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10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F119631">
      <w:pPr>
        <w:pStyle w:val="4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11722100</wp:posOffset>
            </wp:positionH>
            <wp:positionV relativeFrom="topMargin">
              <wp:posOffset>10985500</wp:posOffset>
            </wp:positionV>
            <wp:extent cx="431800" cy="431800"/>
            <wp:effectExtent l="0" t="0" r="0" b="0"/>
            <wp:wrapNone/>
            <wp:docPr id="100064" name="图片 10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4" name="图片 10006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12700" b="0"/>
            <wp:wrapNone/>
            <wp:docPr id="13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12700" b="12700"/>
            <wp:wrapNone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t>5.3.1 导数与函数的单调性</w:t>
      </w:r>
    </w:p>
    <w:p w14:paraId="0E1BA59A">
      <w:pPr>
        <w:snapToGrid w:val="0"/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9525" b="1270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EA21F">
      <w:pPr>
        <w:widowControl/>
        <w:spacing w:line="360" w:lineRule="auto"/>
        <w:jc w:val="left"/>
        <w:rPr>
          <w:b/>
          <w:color w:val="00B0F0"/>
          <w:kern w:val="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17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知识点1：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函数单调性与导数</w:t>
      </w:r>
    </w:p>
    <w:p w14:paraId="2BE279F2">
      <w:pPr>
        <w:spacing w:line="360" w:lineRule="auto"/>
        <w:rPr>
          <w:szCs w:val="21"/>
        </w:rPr>
      </w:pPr>
      <w:r>
        <w:rPr>
          <w:szCs w:val="21"/>
        </w:rPr>
        <w:t>在某个区间</w:t>
      </w:r>
      <m:oMath>
        <m:r>
          <m:rPr/>
          <w:rPr>
            <w:rFonts w:ascii="Cambria Math" w:hAnsi="Cambria Math"/>
            <w:szCs w:val="21"/>
          </w:rPr>
          <m:t>(a , b)</m:t>
        </m:r>
      </m:oMath>
      <w:r>
        <w:rPr>
          <w:szCs w:val="21"/>
        </w:rPr>
        <w:t>内，若</w:t>
      </w:r>
      <m:oMath>
        <m:r>
          <m:rPr/>
          <w:rPr>
            <w:rFonts w:ascii="Cambria Math" w:hAnsi="Cambria Math"/>
            <w:szCs w:val="21"/>
          </w:rPr>
          <m:t>f'(x)&gt;0</m:t>
        </m:r>
      </m:oMath>
      <w:r>
        <w:rPr>
          <w:szCs w:val="21"/>
        </w:rPr>
        <w:t xml:space="preserve"> ，则函数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在这个区间内单调递增；</w:t>
      </w:r>
    </w:p>
    <w:p w14:paraId="7A4D09C8">
      <w:pPr>
        <w:spacing w:line="360" w:lineRule="auto"/>
        <w:rPr>
          <w:szCs w:val="21"/>
        </w:rPr>
      </w:pPr>
      <w:r>
        <w:rPr>
          <w:szCs w:val="21"/>
        </w:rPr>
        <w:t>若</w:t>
      </w:r>
      <m:oMath>
        <m:r>
          <m:rPr/>
          <w:rPr>
            <w:rFonts w:ascii="Cambria Math" w:hAnsi="Cambria Math"/>
            <w:szCs w:val="21"/>
          </w:rPr>
          <m:t xml:space="preserve">f'(x)&lt;0 </m:t>
        </m:r>
      </m:oMath>
      <w:r>
        <w:rPr>
          <w:szCs w:val="21"/>
        </w:rPr>
        <w:t>，则函数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在这个区间内单调递减．</w:t>
      </w:r>
    </w:p>
    <w:p w14:paraId="3EA04CAD">
      <w:pPr>
        <w:spacing w:line="360" w:lineRule="auto"/>
        <w:rPr>
          <w:szCs w:val="21"/>
        </w:rPr>
      </w:pPr>
      <w:r>
        <w:drawing>
          <wp:anchor distT="0" distB="0" distL="0" distR="0" simplePos="0" relativeHeight="251672576" behindDoc="0" locked="0" layoutInCell="1" allowOverlap="1">
            <wp:simplePos x="0" y="0"/>
            <wp:positionH relativeFrom="column">
              <wp:posOffset>5530215</wp:posOffset>
            </wp:positionH>
            <wp:positionV relativeFrom="paragraph">
              <wp:posOffset>147955</wp:posOffset>
            </wp:positionV>
            <wp:extent cx="1134110" cy="802640"/>
            <wp:effectExtent l="0" t="0" r="8890" b="1016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9287" cy="81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1"/>
        </w:rPr>
        <w:t>(1) 如下图，导数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>
            <m:sty m:val="p"/>
          </m:rPr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表示函数</w:t>
      </w:r>
      <m:oMath>
        <m:r>
          <m:rPr/>
          <w:rPr>
            <w:rFonts w:ascii="Cambria Math" w:hAnsi="Cambria Math"/>
            <w:szCs w:val="21"/>
          </w:rPr>
          <m:t>y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的图象在点</w:t>
      </w:r>
      <m:oMath>
        <m:r>
          <m:rPr>
            <m:sty m:val="p"/>
          </m:rPr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，</m:t>
        </m:r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/>
            <w:szCs w:val="21"/>
          </w:rPr>
          <m:t>))</m:t>
        </m:r>
      </m:oMath>
      <w:r>
        <w:rPr>
          <w:szCs w:val="21"/>
        </w:rPr>
        <w:t>处的切线的斜率，可发现，</w:t>
      </w:r>
    </w:p>
    <w:p w14:paraId="7FAAA525">
      <w:pPr>
        <w:spacing w:line="360" w:lineRule="auto"/>
        <w:rPr>
          <w:szCs w:val="21"/>
        </w:rPr>
      </w:pPr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  <w:r>
        <w:rPr>
          <w:szCs w:val="21"/>
        </w:rPr>
        <w:t>处，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d>
        <m:r>
          <m:rPr>
            <m:sty m:val="p"/>
          </m:rPr>
          <w:rPr>
            <w:rFonts w:ascii="Cambria Math" w:hAnsi="Cambria Math"/>
            <w:szCs w:val="21"/>
          </w:rPr>
          <m:t>&gt;0</m:t>
        </m:r>
      </m:oMath>
      <w:r>
        <w:rPr>
          <w:szCs w:val="21"/>
        </w:rPr>
        <w:t>，切线是“左下右上”的上升式，函数</w:t>
      </w:r>
      <m:oMath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的图象也是上升的，函数</w:t>
      </w:r>
      <m:oMath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  <w:r>
        <w:rPr>
          <w:szCs w:val="21"/>
        </w:rPr>
        <w:t>附近单调递增；在</w:t>
      </w:r>
      <m:oMath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  <w:r>
        <w:rPr>
          <w:szCs w:val="21"/>
        </w:rPr>
        <w:t>处，</w:t>
      </w:r>
      <m:oMath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szCs w:val="21"/>
              </w:rPr>
            </m:ctrlPr>
          </m:e>
        </m:d>
        <m:r>
          <m:rPr>
            <m:sty m:val="p"/>
          </m:rPr>
          <w:rPr>
            <w:rFonts w:ascii="Cambria Math" w:hAnsi="Cambria Math"/>
            <w:szCs w:val="21"/>
          </w:rPr>
          <m:t>&lt;0</m:t>
        </m:r>
      </m:oMath>
      <w:r>
        <w:rPr>
          <w:szCs w:val="21"/>
        </w:rPr>
        <w:t>，切线是“左上右下”的下降式，函数</w:t>
      </w:r>
      <m:oMath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的图象也是下降的，函数</w:t>
      </w:r>
      <m:oMath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szCs w:val="21"/>
              </w:rPr>
            </m:ctrlPr>
          </m:sub>
        </m:sSub>
      </m:oMath>
      <w:r>
        <w:rPr>
          <w:szCs w:val="21"/>
        </w:rPr>
        <w:t>附近单调递减.</w:t>
      </w:r>
    </w:p>
    <w:p w14:paraId="20E073F1">
      <w:pPr>
        <w:spacing w:line="360" w:lineRule="auto"/>
        <w:rPr>
          <w:szCs w:val="21"/>
        </w:rPr>
      </w:pPr>
      <w:r>
        <w:rPr>
          <w:szCs w:val="21"/>
        </w:rPr>
        <w:t>(2) 若函数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在某个区间</w:t>
      </w:r>
      <m:oMath>
        <m:r>
          <m:rPr/>
          <w:rPr>
            <w:rFonts w:ascii="Cambria Math" w:hAnsi="Cambria Math"/>
            <w:szCs w:val="21"/>
          </w:rPr>
          <m:t>(a , b)</m:t>
        </m:r>
      </m:oMath>
      <w:r>
        <w:rPr>
          <w:szCs w:val="21"/>
        </w:rPr>
        <w:t>内单调递增，则</w:t>
      </w:r>
      <m:oMath>
        <m:r>
          <m:rPr/>
          <w:rPr>
            <w:rFonts w:ascii="Cambria Math" w:hAnsi="Cambria Math"/>
            <w:szCs w:val="21"/>
          </w:rPr>
          <m:t>∀x∈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a , b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 xml:space="preserve"> , 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≥0</m:t>
        </m:r>
      </m:oMath>
      <w:r>
        <w:rPr>
          <w:color w:val="FF0000"/>
          <w:szCs w:val="21"/>
        </w:rPr>
        <w:t>(含等号)</w:t>
      </w:r>
      <w:r>
        <w:rPr>
          <w:szCs w:val="21"/>
        </w:rPr>
        <w:t>恒成立，但不存在一区间</w:t>
      </w:r>
      <m:oMath>
        <m:r>
          <m:rPr/>
          <w:rPr>
            <w:rFonts w:ascii="Cambria Math" w:hAnsi="Cambria Math"/>
            <w:szCs w:val="21"/>
          </w:rPr>
          <m:t>(c , d)⊆(a , b)</m:t>
        </m:r>
      </m:oMath>
      <w:r>
        <w:rPr>
          <w:szCs w:val="21"/>
        </w:rPr>
        <w:t>内使得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=0</m:t>
        </m:r>
      </m:oMath>
      <w:r>
        <w:rPr>
          <w:szCs w:val="21"/>
        </w:rPr>
        <w:t>；</w:t>
      </w:r>
    </w:p>
    <w:p w14:paraId="3A8E6A25">
      <w:pPr>
        <w:spacing w:line="360" w:lineRule="auto"/>
        <w:jc w:val="left"/>
        <w:rPr>
          <w:iCs/>
          <w:szCs w:val="21"/>
        </w:rPr>
      </w:pPr>
      <w:r>
        <w:rPr>
          <w:iCs/>
          <w:szCs w:val="21"/>
        </w:rPr>
        <w:t>假如</w:t>
      </w:r>
      <w:r>
        <w:rPr>
          <w:szCs w:val="21"/>
        </w:rPr>
        <w:t>存在一区间</w:t>
      </w:r>
      <m:oMath>
        <m:r>
          <m:rPr/>
          <w:rPr>
            <w:rFonts w:ascii="Cambria Math" w:hAnsi="Cambria Math"/>
            <w:szCs w:val="21"/>
          </w:rPr>
          <m:t>(c , d)⊆(a , b)</m:t>
        </m:r>
      </m:oMath>
      <w:r>
        <w:rPr>
          <w:szCs w:val="21"/>
        </w:rPr>
        <w:t>内使得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=0</m:t>
        </m:r>
      </m:oMath>
      <w:r>
        <w:rPr>
          <w:szCs w:val="21"/>
        </w:rPr>
        <w:t>，那原函数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在区间</w:t>
      </w:r>
      <m:oMath>
        <m:r>
          <m:rPr/>
          <w:rPr>
            <w:rFonts w:ascii="Cambria Math" w:hAnsi="Cambria Math"/>
            <w:szCs w:val="21"/>
          </w:rPr>
          <m:t>(c , d)</m:t>
        </m:r>
      </m:oMath>
      <w:r>
        <w:rPr>
          <w:szCs w:val="21"/>
        </w:rPr>
        <w:t>内恒等于一个常数，即</w:t>
      </w:r>
      <m:oMath>
        <m:r>
          <m:rPr/>
          <w:rPr>
            <w:rFonts w:ascii="Cambria Math" w:hAnsi="Cambria Math"/>
            <w:szCs w:val="21"/>
          </w:rPr>
          <m:t>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=m(m</m:t>
        </m:r>
      </m:oMath>
      <w:r>
        <w:rPr>
          <w:szCs w:val="21"/>
        </w:rPr>
        <w:t>是个常数</w:t>
      </w:r>
      <m:oMath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，则原函数不可能在</w:t>
      </w:r>
      <m:oMath>
        <m:r>
          <m:rPr/>
          <w:rPr>
            <w:rFonts w:ascii="Cambria Math" w:hAnsi="Cambria Math"/>
            <w:szCs w:val="21"/>
          </w:rPr>
          <m:t>(a , b)</m:t>
        </m:r>
      </m:oMath>
      <w:r>
        <w:rPr>
          <w:szCs w:val="21"/>
        </w:rPr>
        <w:t>内单调递增.</w:t>
      </w:r>
    </w:p>
    <w:p w14:paraId="61364C95">
      <w:pPr>
        <w:spacing w:line="360" w:lineRule="auto"/>
        <w:jc w:val="center"/>
        <w:rPr>
          <w:iCs/>
          <w:szCs w:val="21"/>
        </w:rPr>
      </w:pPr>
      <w:r>
        <w:rPr>
          <w:szCs w:val="21"/>
        </w:rPr>
        <w:drawing>
          <wp:inline distT="0" distB="0" distL="0" distR="0">
            <wp:extent cx="1371600" cy="659765"/>
            <wp:effectExtent l="0" t="0" r="0" b="635"/>
            <wp:docPr id="156658432" name="图片 15665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8432" name="图片 1566584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21729" cy="68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szCs w:val="21"/>
        </w:rPr>
        <w:t xml:space="preserve">              </w:t>
      </w:r>
      <w:r>
        <w:rPr>
          <w:szCs w:val="21"/>
        </w:rPr>
        <w:drawing>
          <wp:inline distT="0" distB="0" distL="0" distR="0">
            <wp:extent cx="967740" cy="742950"/>
            <wp:effectExtent l="0" t="0" r="22860" b="19050"/>
            <wp:docPr id="820168161" name="图片 820168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68161" name="图片 82016816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0438" cy="7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99C9">
      <w:pPr>
        <w:spacing w:line="360" w:lineRule="auto"/>
        <w:rPr>
          <w:szCs w:val="21"/>
        </w:rPr>
      </w:pPr>
      <w:r>
        <w:rPr>
          <w:szCs w:val="21"/>
        </w:rPr>
        <w:t>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在某个区间</w:t>
      </w:r>
      <m:oMath>
        <m:r>
          <m:rPr/>
          <w:rPr>
            <w:rFonts w:ascii="Cambria Math" w:hAnsi="Cambria Math"/>
            <w:szCs w:val="21"/>
          </w:rPr>
          <m:t>(a , b)</m:t>
        </m:r>
      </m:oMath>
      <w:r>
        <w:rPr>
          <w:szCs w:val="21"/>
        </w:rPr>
        <w:t>内单调递减有类似结论！</w:t>
      </w:r>
    </w:p>
    <w:p w14:paraId="37129BC5">
      <w:pPr>
        <w:pStyle w:val="14"/>
        <w:spacing w:line="360" w:lineRule="auto"/>
        <w:rPr>
          <w:rFonts w:ascii="Times New Roman" w:hAnsi="Times New Roman"/>
          <w:iCs/>
          <w:kern w:val="2"/>
          <w:sz w:val="21"/>
          <w:szCs w:val="21"/>
        </w:rPr>
      </w:pPr>
      <w:r>
        <w:rPr>
          <w:rFonts w:ascii="Times New Roman" w:hAnsi="Times New Roman"/>
          <w:iCs/>
          <w:kern w:val="2"/>
          <w:sz w:val="21"/>
          <w:szCs w:val="21"/>
        </w:rPr>
        <w:t>(3)导函数“穿线图”与原函数“趋势图”</w:t>
      </w:r>
    </w:p>
    <w:p w14:paraId="090AB6F4">
      <w:pPr>
        <w:pStyle w:val="14"/>
        <w:spacing w:line="360" w:lineRule="auto"/>
        <w:rPr>
          <w:rFonts w:ascii="Times New Roman" w:hAnsi="Times New Roman"/>
          <w:iCs/>
          <w:kern w:val="2"/>
          <w:sz w:val="21"/>
          <w:szCs w:val="21"/>
        </w:rPr>
      </w:pPr>
      <w:r>
        <w:rPr>
          <w:rFonts w:hint="eastAsia"/>
          <w:iCs/>
          <w:kern w:val="2"/>
          <w:sz w:val="21"/>
          <w:szCs w:val="21"/>
        </w:rPr>
        <w:t>①</w:t>
      </w:r>
      <w:r>
        <w:rPr>
          <w:rFonts w:ascii="Times New Roman" w:hAnsi="Times New Roman"/>
          <w:iCs/>
          <w:kern w:val="2"/>
          <w:sz w:val="21"/>
          <w:szCs w:val="21"/>
        </w:rPr>
        <w:t xml:space="preserve"> 导函数“穿线图”关注导函数在各区间的正负，故特别注意函数与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x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轴的交点情况，</w:t>
      </w:r>
    </w:p>
    <w:p w14:paraId="147BBD58">
      <w:pPr>
        <w:pStyle w:val="14"/>
        <w:spacing w:line="360" w:lineRule="auto"/>
        <w:rPr>
          <w:rFonts w:ascii="Times New Roman" w:hAnsi="Times New Roman"/>
          <w:iCs/>
          <w:kern w:val="2"/>
          <w:sz w:val="21"/>
          <w:szCs w:val="21"/>
        </w:rPr>
      </w:pPr>
      <w:r>
        <w:rPr>
          <w:rFonts w:ascii="Times New Roman" w:hAnsi="Times New Roman"/>
          <w:iCs/>
          <w:kern w:val="2"/>
          <w:sz w:val="21"/>
          <w:szCs w:val="21"/>
        </w:rPr>
        <w:t>如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f</m:t>
        </m:r>
        <m:r>
          <m:rPr>
            <m:sty m:val="p"/>
          </m:rPr>
          <w:rPr>
            <w:rFonts w:ascii="Cambria Math" w:hAnsi="Cambria Math"/>
            <w:kern w:val="2"/>
            <w:sz w:val="21"/>
            <w:szCs w:val="21"/>
          </w:rPr>
          <m:t>'(</m:t>
        </m:r>
        <m:r>
          <m:rPr/>
          <w:rPr>
            <w:rFonts w:ascii="Cambria Math" w:hAnsi="Cambria Math"/>
            <w:kern w:val="2"/>
            <w:sz w:val="21"/>
            <w:szCs w:val="21"/>
          </w:rPr>
          <m:t>x</m:t>
        </m:r>
        <m:r>
          <m:rPr>
            <m:sty m:val="p"/>
          </m:rPr>
          <w:rPr>
            <w:rFonts w:ascii="Cambria Math" w:hAnsi="Cambria Math"/>
            <w:kern w:val="2"/>
            <w:sz w:val="21"/>
            <w:szCs w:val="21"/>
          </w:rPr>
          <m:t>)=</m:t>
        </m:r>
        <m:r>
          <m:rPr/>
          <w:rPr>
            <w:rFonts w:ascii="Cambria Math" w:hAnsi="Cambria Math"/>
            <w:kern w:val="2"/>
            <w:sz w:val="21"/>
            <w:szCs w:val="21"/>
          </w:rPr>
          <m:t>x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与</w:t>
      </w:r>
      <m:oMath>
        <m:sSup>
          <m:sSupP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f</m:t>
            </m:r>
            <m:ctrlPr>
              <w:rPr>
                <w:rFonts w:ascii="Cambria Math" w:hAnsi="Cambria Math"/>
                <w:i/>
                <w:iCs/>
                <w:kern w:val="2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kern w:val="2"/>
                <w:sz w:val="21"/>
                <w:szCs w:val="21"/>
              </w:rPr>
              <m:t>'</m:t>
            </m: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dPr>
          <m:e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x</m:t>
            </m: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e>
        </m:d>
        <m:r>
          <m:rPr>
            <m:sty m:val="p"/>
          </m:rPr>
          <w:rPr>
            <w:rFonts w:ascii="Cambria Math" w:hAnsi="Cambria Math"/>
            <w:kern w:val="2"/>
            <w:sz w:val="21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kern w:val="2"/>
                <w:sz w:val="21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e</m:t>
            </m:r>
            <m:ctrlPr>
              <w:rPr>
                <w:rFonts w:ascii="Cambria Math" w:hAnsi="Cambria Math"/>
                <w:i/>
                <w:kern w:val="2"/>
                <w:sz w:val="21"/>
                <w:szCs w:val="21"/>
              </w:rPr>
            </m:ctrlPr>
          </m:e>
          <m:sup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x</m:t>
            </m:r>
            <m:ctrlPr>
              <w:rPr>
                <w:rFonts w:ascii="Cambria Math" w:hAnsi="Cambria Math"/>
                <w:i/>
                <w:kern w:val="2"/>
                <w:sz w:val="21"/>
                <w:szCs w:val="21"/>
              </w:rPr>
            </m:ctrlPr>
          </m:sup>
        </m:sSup>
        <m:r>
          <m:rPr/>
          <w:rPr>
            <w:rFonts w:ascii="Cambria Math" w:hAnsi="Cambria Math"/>
            <w:kern w:val="2"/>
            <w:sz w:val="21"/>
            <w:szCs w:val="21"/>
          </w:rPr>
          <m:t>−1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的“穿线图”视为一样的，它们在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(−∞,0)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上为负，在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(0,+∞)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上为正.</w:t>
      </w:r>
    </w:p>
    <w:p w14:paraId="1F05E97C">
      <w:pPr>
        <w:pStyle w:val="14"/>
        <w:spacing w:line="360" w:lineRule="auto"/>
        <w:ind w:left="210" w:leftChars="100"/>
        <w:jc w:val="center"/>
        <w:rPr>
          <w:rFonts w:ascii="Times New Roman" w:hAnsi="Times New Roman"/>
          <w:iCs/>
          <w:kern w:val="2"/>
          <w:sz w:val="21"/>
          <w:szCs w:val="21"/>
        </w:rPr>
      </w:pPr>
      <w:r>
        <w:rPr>
          <w:rFonts w:ascii="Times New Roman" w:hAnsi="Times New Roman"/>
        </w:rPr>
        <w:drawing>
          <wp:inline distT="0" distB="0" distL="0" distR="0">
            <wp:extent cx="740410" cy="614045"/>
            <wp:effectExtent l="0" t="0" r="21590" b="209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3270" cy="6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Cs/>
          <w:kern w:val="2"/>
          <w:sz w:val="21"/>
          <w:szCs w:val="21"/>
        </w:rPr>
        <w:t xml:space="preserve">         </w:t>
      </w:r>
      <w:r>
        <w:rPr>
          <w:rFonts w:ascii="Times New Roman" w:hAnsi="Times New Roman"/>
        </w:rPr>
        <w:drawing>
          <wp:inline distT="0" distB="0" distL="0" distR="0">
            <wp:extent cx="920115" cy="600075"/>
            <wp:effectExtent l="0" t="0" r="1968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2179" cy="6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00AD">
      <w:pPr>
        <w:pStyle w:val="14"/>
        <w:spacing w:line="360" w:lineRule="auto"/>
        <w:rPr>
          <w:rFonts w:ascii="Times New Roman" w:hAnsi="Times New Roman"/>
          <w:iCs/>
          <w:kern w:val="2"/>
          <w:sz w:val="21"/>
          <w:szCs w:val="21"/>
        </w:rPr>
      </w:pPr>
      <w:r>
        <w:rPr>
          <w:rFonts w:hint="eastAsia"/>
          <w:iCs/>
          <w:kern w:val="2"/>
          <w:sz w:val="21"/>
          <w:szCs w:val="21"/>
        </w:rPr>
        <w:t>②</w:t>
      </w:r>
      <w:r>
        <w:rPr>
          <w:rFonts w:ascii="Times New Roman" w:hAnsi="Times New Roman"/>
          <w:iCs/>
          <w:kern w:val="2"/>
          <w:sz w:val="21"/>
          <w:szCs w:val="21"/>
        </w:rPr>
        <w:t xml:space="preserve"> 原函数“趋势图”仅关注函数在各区间上的单调性，没顾及其最值或曲线形状等，</w:t>
      </w:r>
    </w:p>
    <w:p w14:paraId="093DCA2C">
      <w:pPr>
        <w:pStyle w:val="14"/>
        <w:spacing w:line="360" w:lineRule="auto"/>
        <w:rPr>
          <w:rFonts w:ascii="Times New Roman" w:hAnsi="Times New Roman"/>
          <w:b/>
          <w:bCs/>
          <w:szCs w:val="21"/>
        </w:rPr>
      </w:pPr>
      <w:bookmarkStart w:id="1" w:name="_GoBack"/>
      <w:r>
        <w:rPr>
          <w:rFonts w:ascii="Times New Roman" w:hAnsi="Times New Roman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column">
              <wp:posOffset>5587365</wp:posOffset>
            </wp:positionH>
            <wp:positionV relativeFrom="paragraph">
              <wp:posOffset>36830</wp:posOffset>
            </wp:positionV>
            <wp:extent cx="641985" cy="585470"/>
            <wp:effectExtent l="0" t="0" r="18415" b="2413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119" cy="60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"/>
      <w:r>
        <w:rPr>
          <w:rFonts w:ascii="Times New Roman" w:hAnsi="Times New Roman"/>
          <w:iCs/>
          <w:kern w:val="2"/>
          <w:sz w:val="21"/>
          <w:szCs w:val="21"/>
        </w:rPr>
        <w:t>如由导函数</w:t>
      </w:r>
      <m:oMath>
        <m:sSup>
          <m:sSupP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f</m:t>
            </m:r>
            <m:ctrlPr>
              <w:rPr>
                <w:rFonts w:ascii="Cambria Math" w:hAnsi="Cambria Math"/>
                <w:i/>
                <w:iCs/>
                <w:kern w:val="2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kern w:val="2"/>
                <w:sz w:val="21"/>
                <w:szCs w:val="21"/>
              </w:rPr>
              <m:t>'</m:t>
            </m: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dPr>
          <m:e>
            <m:r>
              <m:rPr/>
              <w:rPr>
                <w:rFonts w:ascii="Cambria Math" w:hAnsi="Cambria Math"/>
                <w:kern w:val="2"/>
                <w:sz w:val="21"/>
                <w:szCs w:val="21"/>
              </w:rPr>
              <m:t>x</m:t>
            </m:r>
            <m:ctrlPr>
              <w:rPr>
                <w:rFonts w:ascii="Cambria Math" w:hAnsi="Cambria Math"/>
                <w:iCs/>
                <w:kern w:val="2"/>
                <w:sz w:val="21"/>
                <w:szCs w:val="21"/>
              </w:rPr>
            </m:ctrlPr>
          </m:e>
        </m:d>
        <m:r>
          <m:rPr>
            <m:sty m:val="p"/>
          </m:rPr>
          <w:rPr>
            <w:rFonts w:ascii="Cambria Math" w:hAnsi="Cambria Math"/>
            <w:kern w:val="2"/>
            <w:sz w:val="21"/>
            <w:szCs w:val="21"/>
          </w:rPr>
          <m:t>=</m:t>
        </m:r>
        <m:r>
          <m:rPr/>
          <w:rPr>
            <w:rFonts w:ascii="Cambria Math" w:hAnsi="Cambria Math"/>
            <w:kern w:val="2"/>
            <w:sz w:val="21"/>
            <w:szCs w:val="21"/>
          </w:rPr>
          <m:t>x−1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的“穿线图”易得原函数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y=f(x)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在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(−∞,0)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上递减，在</w:t>
      </w:r>
      <m:oMath>
        <m:r>
          <m:rPr/>
          <w:rPr>
            <w:rFonts w:ascii="Cambria Math" w:hAnsi="Cambria Math"/>
            <w:kern w:val="2"/>
            <w:sz w:val="21"/>
            <w:szCs w:val="21"/>
          </w:rPr>
          <m:t>(0,+∞)</m:t>
        </m:r>
      </m:oMath>
      <w:r>
        <w:rPr>
          <w:rFonts w:ascii="Times New Roman" w:hAnsi="Times New Roman"/>
          <w:iCs/>
          <w:kern w:val="2"/>
          <w:sz w:val="21"/>
          <w:szCs w:val="21"/>
        </w:rPr>
        <w:t>上为递增，趋势图可如下图，</w:t>
      </w:r>
    </w:p>
    <w:p w14:paraId="2DBAA582">
      <w:pPr>
        <w:pStyle w:val="14"/>
        <w:spacing w:line="360" w:lineRule="auto"/>
      </w:pPr>
      <w:r>
        <w:rPr>
          <w:rFonts w:hint="eastAsia"/>
          <w:iCs/>
          <w:kern w:val="2"/>
          <w:sz w:val="21"/>
          <w:szCs w:val="21"/>
        </w:rPr>
        <w:t>③</w:t>
      </w:r>
      <w:r>
        <w:rPr>
          <w:rFonts w:ascii="Times New Roman" w:hAnsi="Times New Roman"/>
          <w:iCs/>
          <w:kern w:val="2"/>
          <w:sz w:val="21"/>
          <w:szCs w:val="21"/>
        </w:rPr>
        <w:t xml:space="preserve"> 后面涉及到函数单调性均可通过分析导函数“穿线图”得出原函数的单调性.</w:t>
      </w:r>
    </w:p>
    <w:p w14:paraId="0A1B5C94">
      <w:pPr>
        <w:spacing w:line="360" w:lineRule="auto"/>
        <w:rPr>
          <w:b/>
          <w:bCs/>
          <w:color w:val="00B0F0"/>
          <w:szCs w:val="21"/>
        </w:rPr>
      </w:pPr>
      <w:r>
        <w:drawing>
          <wp:inline distT="0" distB="0" distL="114300" distR="114300">
            <wp:extent cx="202565" cy="202565"/>
            <wp:effectExtent l="0" t="0" r="635" b="635"/>
            <wp:docPr id="50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 descr="作业"/>
                    <pic:cNvPicPr>
                      <a:picLocks noChangeAspect="1"/>
                    </pic:cNvPicPr>
                  </pic:nvPicPr>
                  <pic:blipFill>
                    <a:blip r:embed="rId20"/>
                    <a:srcRect t="-3368" r="-946" b="-4378"/>
                    <a:stretch>
                      <a:fillRect/>
                    </a:stretch>
                  </pic:blipFill>
                  <pic:spPr>
                    <a:xfrm>
                      <a:off x="0" y="0"/>
                      <a:ext cx="20256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知识点2：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函数增长快慢</w:t>
      </w:r>
    </w:p>
    <w:p w14:paraId="5D42D624">
      <w:pPr>
        <w:spacing w:line="360" w:lineRule="auto"/>
        <w:rPr>
          <w:iCs/>
          <w:szCs w:val="21"/>
        </w:rPr>
      </w:pPr>
      <w:r>
        <w:rPr>
          <w:iCs/>
          <w:szCs w:val="21"/>
        </w:rPr>
        <w:t>一般地，如果一个函数在某一范围内导数的绝对值较大，那么函数在这个范围内变化得较快，这时函数的图象就比较“陡峭”(向上或向下)；反之，函数在这个范围内变化得较慢，函数的图象就比较“平缓”.</w:t>
      </w:r>
    </w:p>
    <w:p w14:paraId="1A612C01">
      <w:pPr>
        <w:spacing w:line="360" w:lineRule="auto"/>
        <w:rPr>
          <w:iCs/>
          <w:szCs w:val="21"/>
        </w:rPr>
      </w:pPr>
      <w:r>
        <w:rPr>
          <w:iCs/>
          <w:szCs w:val="21"/>
        </w:rPr>
        <w:t xml:space="preserve">【例】  </w:t>
      </w:r>
    </w:p>
    <w:tbl>
      <w:tblPr>
        <w:tblStyle w:val="17"/>
        <w:tblW w:w="807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2"/>
        <w:gridCol w:w="2244"/>
        <w:gridCol w:w="2244"/>
        <w:gridCol w:w="2245"/>
      </w:tblGrid>
      <w:tr w14:paraId="6170E93E">
        <w:tc>
          <w:tcPr>
            <w:tcW w:w="1342" w:type="dxa"/>
            <w:vAlign w:val="center"/>
          </w:tcPr>
          <w:p w14:paraId="046AB95D">
            <w:pPr>
              <w:spacing w:line="360" w:lineRule="auto"/>
              <w:jc w:val="center"/>
              <w:rPr>
                <w:iCs/>
                <w:szCs w:val="21"/>
              </w:rPr>
            </w:pPr>
          </w:p>
        </w:tc>
        <w:tc>
          <w:tcPr>
            <w:tcW w:w="2244" w:type="dxa"/>
            <w:vAlign w:val="center"/>
          </w:tcPr>
          <w:p w14:paraId="35C2EDD7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对数函数</w:t>
            </w:r>
            <m:oMath>
              <m:r>
                <m:rPr/>
                <w:rPr>
                  <w:rFonts w:ascii="Cambria Math" w:hAnsi="Cambria Math"/>
                  <w:szCs w:val="21"/>
                </w:rPr>
                <m:t>y=ln x</m:t>
              </m:r>
            </m:oMath>
          </w:p>
        </w:tc>
        <w:tc>
          <w:tcPr>
            <w:tcW w:w="2244" w:type="dxa"/>
            <w:vAlign w:val="center"/>
          </w:tcPr>
          <w:p w14:paraId="7989F9BC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幂函数</w:t>
            </w:r>
            <m:oMath>
              <m:r>
                <m:rPr/>
                <w:rPr>
                  <w:rFonts w:ascii="Cambria Math" w:hAnsi="Cambria Math"/>
                  <w:szCs w:val="21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sSup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  <w:szCs w:val="21"/>
                    </w:rPr>
                    <m:t>3</m:t>
                  </m: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sup>
              </m:sSup>
            </m:oMath>
          </w:p>
        </w:tc>
        <w:tc>
          <w:tcPr>
            <w:tcW w:w="2245" w:type="dxa"/>
            <w:vAlign w:val="center"/>
          </w:tcPr>
          <w:p w14:paraId="35C34212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指数函数</w:t>
            </w:r>
            <m:oMath>
              <m:r>
                <m:rPr/>
                <w:rPr>
                  <w:rFonts w:ascii="Cambria Math" w:hAnsi="Cambria Math"/>
                  <w:szCs w:val="21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1"/>
                            </w:rPr>
                          </m:ctrlPr>
                        </m:fPr>
                        <m:num>
                          <m:r>
                            <m:rPr/>
                            <w:rPr>
                              <w:rFonts w:ascii="Cambria Math" w:hAnsi="Cambria Math"/>
                              <w:szCs w:val="21"/>
                            </w:rPr>
                            <m:t>1</m:t>
                          </m: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1"/>
                            </w:rPr>
                          </m:ctrlPr>
                        </m:num>
                        <m:den>
                          <m:r>
                            <m:rPr/>
                            <w:rPr>
                              <w:rFonts w:ascii="Cambria Math" w:hAnsi="Cambria Math"/>
                              <w:szCs w:val="21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1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iCs/>
                          <w:szCs w:val="21"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sup>
              </m:sSup>
            </m:oMath>
          </w:p>
        </w:tc>
      </w:tr>
      <w:tr w14:paraId="4CEE8125">
        <w:tc>
          <w:tcPr>
            <w:tcW w:w="1342" w:type="dxa"/>
            <w:vAlign w:val="center"/>
          </w:tcPr>
          <w:p w14:paraId="41BDADB5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导数</w:t>
            </w:r>
          </w:p>
        </w:tc>
        <w:tc>
          <w:tcPr>
            <w:tcW w:w="2244" w:type="dxa"/>
            <w:vAlign w:val="center"/>
          </w:tcPr>
          <w:p w14:paraId="5E4F96E0">
            <w:pPr>
              <w:spacing w:line="360" w:lineRule="auto"/>
              <w:jc w:val="center"/>
              <w:rPr>
                <w:iCs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y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den>
                </m:f>
                <m:r>
                  <m:rPr/>
                  <w:rPr>
                    <w:rFonts w:ascii="Cambria Math" w:hAnsi="Cambria Math"/>
                    <w:szCs w:val="21"/>
                  </w:rPr>
                  <m:t>(x&gt;0)</m:t>
                </m:r>
              </m:oMath>
            </m:oMathPara>
          </w:p>
        </w:tc>
        <w:tc>
          <w:tcPr>
            <w:tcW w:w="2244" w:type="dxa"/>
            <w:vAlign w:val="center"/>
          </w:tcPr>
          <w:p w14:paraId="3484D879">
            <w:pPr>
              <w:spacing w:line="360" w:lineRule="auto"/>
              <w:jc w:val="center"/>
              <w:rPr>
                <w:iCs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y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szCs w:val="21"/>
                  </w:rPr>
                  <m:t>=3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up>
                </m:sSup>
              </m:oMath>
            </m:oMathPara>
          </w:p>
        </w:tc>
        <w:tc>
          <w:tcPr>
            <w:tcW w:w="2245" w:type="dxa"/>
            <w:vAlign w:val="center"/>
          </w:tcPr>
          <w:p w14:paraId="202292B7">
            <w:pPr>
              <w:spacing w:line="360" w:lineRule="auto"/>
              <w:jc w:val="center"/>
              <w:rPr>
                <w:iCs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y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szCs w:val="21"/>
                  </w:rPr>
                  <m:t>=−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1"/>
                              </w:rPr>
                            </m:ctrlPr>
                          </m:fPr>
                          <m:num>
                            <m:r>
                              <m:rPr/>
                              <w:rPr>
                                <w:rFonts w:ascii="Cambria Math" w:hAnsi="Cambria Math"/>
                                <w:szCs w:val="21"/>
                              </w:rPr>
                              <m:t>1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1"/>
                              </w:rPr>
                            </m:ctrlPr>
                          </m:num>
                          <m:den>
                            <m:r>
                              <m:rPr/>
                              <w:rPr>
                                <w:rFonts w:ascii="Cambria Math" w:hAnsi="Cambria Math"/>
                                <w:szCs w:val="21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1"/>
                              </w:rPr>
                            </m:ctrlPr>
                          </m:den>
                        </m:f>
                        <m:ctrlPr>
                          <w:rPr>
                            <w:rFonts w:ascii="Cambria Math" w:hAnsi="Cambria Math"/>
                            <w:i/>
                            <w:iCs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szCs w:val="21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ln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fName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iCs/>
                        <w:szCs w:val="21"/>
                      </w:rPr>
                    </m:ctrlPr>
                  </m:e>
                </m:func>
              </m:oMath>
            </m:oMathPara>
          </w:p>
        </w:tc>
      </w:tr>
      <w:tr w14:paraId="1C244B3B">
        <w:tc>
          <w:tcPr>
            <w:tcW w:w="1342" w:type="dxa"/>
            <w:vAlign w:val="center"/>
          </w:tcPr>
          <w:p w14:paraId="581DF6BF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导数绝对值变化</w:t>
            </w:r>
          </w:p>
        </w:tc>
        <w:tc>
          <w:tcPr>
            <w:tcW w:w="2244" w:type="dxa"/>
            <w:vAlign w:val="center"/>
          </w:tcPr>
          <w:p w14:paraId="5E2BB1B2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0，1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上较大，</w:t>
            </w:r>
          </w:p>
          <w:p w14:paraId="35CE9D98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1，+∞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上较小</w:t>
            </w:r>
          </w:p>
        </w:tc>
        <w:tc>
          <w:tcPr>
            <w:tcW w:w="2244" w:type="dxa"/>
            <w:vAlign w:val="center"/>
          </w:tcPr>
          <w:p w14:paraId="6C29547D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在原点附近较小，</w:t>
            </w:r>
          </w:p>
          <w:p w14:paraId="420D1A8D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离原点越远越大</w:t>
            </w:r>
          </w:p>
        </w:tc>
        <w:tc>
          <w:tcPr>
            <w:tcW w:w="2245" w:type="dxa"/>
            <w:vAlign w:val="center"/>
          </w:tcPr>
          <w:p w14:paraId="5A9880E6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−∞，0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上较大，</w:t>
            </w:r>
          </w:p>
          <w:p w14:paraId="426E505A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0，+∞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上较小</w:t>
            </w:r>
          </w:p>
        </w:tc>
      </w:tr>
      <w:tr w14:paraId="144CCBE0">
        <w:tc>
          <w:tcPr>
            <w:tcW w:w="1342" w:type="dxa"/>
            <w:vAlign w:val="center"/>
          </w:tcPr>
          <w:p w14:paraId="207B49BC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图象变化</w:t>
            </w:r>
          </w:p>
        </w:tc>
        <w:tc>
          <w:tcPr>
            <w:tcW w:w="2244" w:type="dxa"/>
            <w:vAlign w:val="center"/>
          </w:tcPr>
          <w:p w14:paraId="1E0C09B1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0，1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上陡峭，</w:t>
            </w:r>
          </w:p>
          <w:p w14:paraId="4EAC0697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1，+∞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上平缓</w:t>
            </w:r>
          </w:p>
        </w:tc>
        <w:tc>
          <w:tcPr>
            <w:tcW w:w="2244" w:type="dxa"/>
            <w:vAlign w:val="center"/>
          </w:tcPr>
          <w:p w14:paraId="228DAC00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在原点附近平缓，</w:t>
            </w:r>
          </w:p>
          <w:p w14:paraId="35A3208F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离原点越远越陡峭</w:t>
            </w:r>
          </w:p>
        </w:tc>
        <w:tc>
          <w:tcPr>
            <w:tcW w:w="2245" w:type="dxa"/>
            <w:vAlign w:val="center"/>
          </w:tcPr>
          <w:p w14:paraId="3D92DF92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−∞，0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上陡峭，</w:t>
            </w:r>
          </w:p>
          <w:p w14:paraId="2017A2BD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在</w:t>
            </w:r>
            <m:oMath>
              <m:d>
                <m:dP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0，+∞</m:t>
                  </m:r>
                  <m:ctrlPr>
                    <w:rPr>
                      <w:rFonts w:ascii="Cambria Math" w:hAnsi="Cambria Math"/>
                      <w:iCs/>
                      <w:szCs w:val="21"/>
                    </w:rPr>
                  </m:ctrlPr>
                </m:e>
              </m:d>
            </m:oMath>
            <w:r>
              <w:rPr>
                <w:iCs/>
                <w:szCs w:val="21"/>
              </w:rPr>
              <w:t>上平缓</w:t>
            </w:r>
          </w:p>
        </w:tc>
      </w:tr>
      <w:tr w14:paraId="37ADA31A">
        <w:tc>
          <w:tcPr>
            <w:tcW w:w="1342" w:type="dxa"/>
            <w:vAlign w:val="center"/>
          </w:tcPr>
          <w:p w14:paraId="1FE3D291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图象</w:t>
            </w:r>
          </w:p>
        </w:tc>
        <w:tc>
          <w:tcPr>
            <w:tcW w:w="2244" w:type="dxa"/>
            <w:vAlign w:val="center"/>
          </w:tcPr>
          <w:p w14:paraId="61F2D60A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drawing>
                <wp:inline distT="0" distB="0" distL="0" distR="0">
                  <wp:extent cx="1066165" cy="561975"/>
                  <wp:effectExtent l="0" t="0" r="635" b="222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661" cy="56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4" w:type="dxa"/>
            <w:vAlign w:val="center"/>
          </w:tcPr>
          <w:p w14:paraId="7BD1DE89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drawing>
                <wp:inline distT="0" distB="0" distL="0" distR="0">
                  <wp:extent cx="779780" cy="777240"/>
                  <wp:effectExtent l="0" t="0" r="7620" b="1016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090" cy="78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5" w:type="dxa"/>
            <w:vAlign w:val="center"/>
          </w:tcPr>
          <w:p w14:paraId="54E0AAA2">
            <w:pPr>
              <w:spacing w:line="360" w:lineRule="auto"/>
              <w:jc w:val="center"/>
              <w:rPr>
                <w:iCs/>
                <w:szCs w:val="21"/>
              </w:rPr>
            </w:pPr>
            <w:r>
              <w:drawing>
                <wp:inline distT="0" distB="0" distL="0" distR="0">
                  <wp:extent cx="809625" cy="758825"/>
                  <wp:effectExtent l="0" t="0" r="3175" b="3175"/>
                  <wp:docPr id="1114796796" name="图片 1114796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796796" name="图片 111479679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501" cy="766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87BF1F">
      <w:pPr>
        <w:widowControl/>
        <w:spacing w:line="360" w:lineRule="auto"/>
        <w:jc w:val="left"/>
        <w:textAlignment w:val="center"/>
        <w:rPr>
          <w:rFonts w:eastAsia="等线"/>
          <w:szCs w:val="24"/>
        </w:rPr>
      </w:pPr>
    </w:p>
    <w:p w14:paraId="610E6605">
      <w:pPr>
        <w:spacing w:line="360" w:lineRule="auto"/>
        <w:jc w:val="center"/>
      </w:pPr>
      <w:r>
        <w:drawing>
          <wp:inline distT="0" distB="0" distL="0" distR="0">
            <wp:extent cx="2486025" cy="480060"/>
            <wp:effectExtent l="0" t="0" r="317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859D">
      <w:pPr>
        <w:pStyle w:val="14"/>
        <w:spacing w:line="360" w:lineRule="auto"/>
        <w:ind w:right="1470"/>
        <w:rPr>
          <w:rFonts w:ascii="Times New Roman" w:hAnsi="Times New Roman"/>
          <w:b/>
          <w:color w:val="4BACC6"/>
          <w:kern w:val="2"/>
          <w:sz w:val="21"/>
          <w:szCs w:val="21"/>
        </w:rPr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4963160</wp:posOffset>
            </wp:positionH>
            <wp:positionV relativeFrom="paragraph">
              <wp:posOffset>227965</wp:posOffset>
            </wp:positionV>
            <wp:extent cx="1533525" cy="952500"/>
            <wp:effectExtent l="0" t="0" r="15875" b="12700"/>
            <wp:wrapSquare wrapText="bothSides"/>
            <wp:docPr id="26" name="图片 26" descr="@@@6c2ce5e8-897c-4c33-aa92-59e909a2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@@@6c2ce5e8-897c-4c33-aa92-59e909a2139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  <w:b/>
          <w:color w:val="4BACC6"/>
          <w:kern w:val="2"/>
          <w:sz w:val="21"/>
          <w:szCs w:val="21"/>
        </w:rPr>
        <w:t>题型</w:t>
      </w:r>
      <w:r>
        <w:rPr>
          <w:rFonts w:ascii="Times New Roman" w:hAnsi="Times New Roman"/>
          <w:b/>
          <w:color w:val="4BACC6"/>
          <w:kern w:val="2"/>
          <w:sz w:val="21"/>
          <w:szCs w:val="21"/>
        </w:rPr>
        <w:t>一：</w:t>
      </w:r>
      <w:bookmarkStart w:id="0" w:name="_Hlk74727590"/>
      <w:r>
        <w:rPr>
          <w:rFonts w:ascii="Times New Roman" w:hAnsi="Times New Roman"/>
          <w:b/>
          <w:color w:val="4BACC6"/>
          <w:kern w:val="2"/>
          <w:sz w:val="21"/>
          <w:szCs w:val="21"/>
        </w:rPr>
        <w:t>导函数的“穿线图”与原函数的“趋势图”</w:t>
      </w:r>
      <w:bookmarkEnd w:id="0"/>
    </w:p>
    <w:p w14:paraId="5C379319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szCs w:val="21"/>
        </w:rPr>
        <w:t>．</w:t>
      </w:r>
      <w:r>
        <w:t>已知连续函数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，如图是函数</w:t>
      </w:r>
      <m:oMath>
        <m:r>
          <m:rPr/>
          <w:rPr>
            <w:rFonts w:ascii="Cambria Math" w:hAnsi="Cambria Math" w:cs="Cambria Math"/>
          </w:rPr>
          <m:t>y=x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−2,2</m:t>
            </m:r>
            <m:ctrlPr>
              <w:rPr>
                <w:rFonts w:ascii="Cambria Math" w:hAnsi="Cambria Math"/>
              </w:rPr>
            </m:ctrlPr>
          </m:e>
        </m:d>
      </m:oMath>
      <w:r>
        <w:t>上的图象，则（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9C3BEC6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−1,0</m:t>
            </m:r>
            <m:ctrlPr>
              <w:rPr>
                <w:rFonts w:ascii="Cambria Math" w:hAnsi="Cambria Math"/>
              </w:rPr>
            </m:ctrlPr>
          </m:e>
        </m:d>
      </m:oMath>
      <w:r>
        <w:t>上单调递减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>上单调递减</w:t>
      </w:r>
    </w:p>
    <w:p w14:paraId="1A914028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−1,2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−2,0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</w:t>
      </w:r>
    </w:p>
    <w:p w14:paraId="1E2BDFF8">
      <w:pPr>
        <w:pStyle w:val="2"/>
        <w:ind w:left="1470" w:right="1470"/>
      </w:pPr>
    </w:p>
    <w:p w14:paraId="57AB063E">
      <w:pPr>
        <w:spacing w:line="360" w:lineRule="auto"/>
        <w:jc w:val="left"/>
      </w:pPr>
      <w:r>
        <w:rPr>
          <w:rFonts w:hint="eastAsia"/>
          <w:szCs w:val="21"/>
        </w:rPr>
        <w:t>【变式1-1】</w:t>
      </w:r>
      <w:r>
        <w:t>设函数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可导，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的图象如图所示，则导函数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图象可能为（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AF5E060">
      <w:pPr>
        <w:spacing w:line="360" w:lineRule="auto"/>
      </w:pPr>
    </w:p>
    <w:p w14:paraId="7F02CEB3">
      <w:pPr>
        <w:numPr>
          <w:ilvl w:val="0"/>
          <w:numId w:val="1"/>
        </w:numPr>
        <w:tabs>
          <w:tab w:val="left" w:pos="4156"/>
        </w:tabs>
        <w:spacing w:line="360" w:lineRule="auto"/>
        <w:jc w:val="left"/>
        <w:rPr>
          <w:rFonts w:eastAsia="Times New Roman"/>
          <w:kern w:val="0"/>
          <w:sz w:val="24"/>
          <w:szCs w:val="24"/>
        </w:rPr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5307330</wp:posOffset>
            </wp:positionH>
            <wp:positionV relativeFrom="paragraph">
              <wp:posOffset>10160</wp:posOffset>
            </wp:positionV>
            <wp:extent cx="1195070" cy="1247140"/>
            <wp:effectExtent l="0" t="0" r="24130" b="22860"/>
            <wp:wrapSquare wrapText="bothSides"/>
            <wp:docPr id="100039" name="图片 100039" descr="@@@ba3a600e-9295-428f-9aaf-3949605012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 descr="@@@ba3a600e-9295-428f-9aaf-3949605012cb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47775" cy="1143000"/>
            <wp:effectExtent l="0" t="0" r="22225" b="0"/>
            <wp:docPr id="27" name="图片 27" descr="@@@4de3953f-af75-46fb-abd0-700050de9d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@@@4de3953f-af75-46fb-abd0-700050de9d6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               </w:t>
      </w:r>
      <w:r>
        <w:t>B．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38250" cy="1133475"/>
            <wp:effectExtent l="0" t="0" r="6350" b="9525"/>
            <wp:docPr id="100029" name="图片 100029" descr="@@@2efbb353-d78f-4f46-bedb-0aa821fe0c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2efbb353-d78f-4f46-bedb-0aa821fe0c0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126E">
      <w:pPr>
        <w:numPr>
          <w:ilvl w:val="0"/>
          <w:numId w:val="0"/>
        </w:numPr>
        <w:tabs>
          <w:tab w:val="left" w:pos="4156"/>
        </w:tabs>
        <w:spacing w:line="360" w:lineRule="auto"/>
        <w:jc w:val="left"/>
      </w:pPr>
      <w:r>
        <w:t>C．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28725" cy="1123950"/>
            <wp:effectExtent l="0" t="0" r="15875" b="19050"/>
            <wp:docPr id="28" name="图片 28" descr="@@@e53317a7-518d-47be-879c-9a0af600e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@@@e53317a7-518d-47be-879c-9a0af600e4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>D．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28725" cy="1123950"/>
            <wp:effectExtent l="0" t="0" r="15875" b="19050"/>
            <wp:docPr id="29" name="图片 29" descr="@@@a62eb9e2-1299-404b-a48e-727c50124a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@@@a62eb9e2-1299-404b-a48e-727c50124a7a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007F">
      <w:pPr>
        <w:pStyle w:val="2"/>
        <w:ind w:left="0" w:leftChars="0" w:right="1470" w:firstLine="0" w:firstLineChars="0"/>
      </w:pPr>
    </w:p>
    <w:p w14:paraId="1F23A942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4845685</wp:posOffset>
            </wp:positionH>
            <wp:positionV relativeFrom="paragraph">
              <wp:posOffset>15875</wp:posOffset>
            </wp:positionV>
            <wp:extent cx="1122045" cy="1027430"/>
            <wp:effectExtent l="0" t="0" r="20955" b="13970"/>
            <wp:wrapSquare wrapText="bothSides"/>
            <wp:docPr id="100025" name="图片 100025" descr="@@@85ed261a-3317-4a11-a5be-cb121f1bf5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85ed261a-3317-4a11-a5be-cb121f1bf5b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2204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Cs w:val="21"/>
        </w:rPr>
        <w:t>【变式1-2】</w:t>
      </w:r>
      <w:r>
        <w:t>已知函数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的图象如图所示，则不等式</w:t>
      </w:r>
      <m:oMath>
        <m:r>
          <m:rPr/>
          <w:rPr>
            <w:rFonts w:ascii="Cambria Math" w:hAnsi="Cambria Math" w:cs="Cambria Math"/>
          </w:rPr>
          <m:t>x⋅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(x)&lt;0</m:t>
        </m:r>
      </m:oMath>
      <w:r>
        <w:t>的解集为（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E95B57C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(−1,0)∪(2,5)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(−1,2)∪(5,+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</w:p>
    <w:p w14:paraId="66797C56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,0)∪(2,5)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,−1)∪(0,5)</m:t>
        </m:r>
      </m:oMath>
    </w:p>
    <w:p w14:paraId="3AC29B93">
      <w:pPr>
        <w:spacing w:line="360" w:lineRule="auto"/>
        <w:jc w:val="left"/>
        <w:rPr>
          <w:rFonts w:hint="eastAsia" w:eastAsia="新宋体"/>
          <w:szCs w:val="21"/>
        </w:rPr>
      </w:pPr>
    </w:p>
    <w:p w14:paraId="24A774C4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column">
              <wp:posOffset>5101590</wp:posOffset>
            </wp:positionH>
            <wp:positionV relativeFrom="paragraph">
              <wp:posOffset>404495</wp:posOffset>
            </wp:positionV>
            <wp:extent cx="1266825" cy="971550"/>
            <wp:effectExtent l="0" t="0" r="3175" b="19050"/>
            <wp:wrapSquare wrapText="bothSides"/>
            <wp:docPr id="2124902501" name="图片 2124902501" descr="@@@8b93fdf7-54a6-4347-a43f-e8d9c3337e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02501" name="图片 2124902501" descr="@@@8b93fdf7-54a6-4347-a43f-e8d9c3337eb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【变式1-3】</w:t>
      </w:r>
      <w:r>
        <w:t>已知下列四个图象之一是函数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在某区间的图象，且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(x)</m:t>
        </m:r>
      </m:oMath>
      <w:r>
        <w:t>在该区间的图象如图所示，则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在该区间的图象是（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5F87A4F">
      <w:pPr>
        <w:tabs>
          <w:tab w:val="left" w:pos="4156"/>
        </w:tabs>
        <w:spacing w:line="360" w:lineRule="auto"/>
        <w:ind w:left="300"/>
        <w:jc w:val="left"/>
      </w:pPr>
      <w:r>
        <w:t xml:space="preserve">A． 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76350" cy="981075"/>
            <wp:effectExtent l="0" t="0" r="19050" b="9525"/>
            <wp:docPr id="30" name="图片 30" descr="@@@ce6858e9-123f-4193-b224-cbfba97926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@@@ce6858e9-123f-4193-b224-cbfba97926ec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 xml:space="preserve">B． 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76350" cy="981075"/>
            <wp:effectExtent l="0" t="0" r="19050" b="9525"/>
            <wp:docPr id="33" name="图片 33" descr="@@@e294425d-44cc-4ed5-9d02-1bc82b7656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@@@e294425d-44cc-4ed5-9d02-1bc82b7656c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B744">
      <w:pPr>
        <w:tabs>
          <w:tab w:val="left" w:pos="4156"/>
        </w:tabs>
        <w:spacing w:line="360" w:lineRule="auto"/>
        <w:ind w:left="300"/>
        <w:jc w:val="left"/>
      </w:pPr>
      <w:r>
        <w:t xml:space="preserve">C． 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76350" cy="981075"/>
            <wp:effectExtent l="0" t="0" r="19050" b="9525"/>
            <wp:docPr id="34" name="图片 34" descr="@@@6352a233-f447-4a3f-9d7e-16482396fc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@@@6352a233-f447-4a3f-9d7e-16482396fcf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 xml:space="preserve">D． 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57300" cy="962025"/>
            <wp:effectExtent l="0" t="0" r="12700" b="3175"/>
            <wp:docPr id="35" name="图片 35" descr="@@@97b2fb7b-a4c9-454f-b255-983a1af55e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@@@97b2fb7b-a4c9-454f-b255-983a1af55e8a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1046">
      <w:pPr>
        <w:pStyle w:val="2"/>
        <w:ind w:left="1470" w:right="1470"/>
      </w:pPr>
    </w:p>
    <w:p w14:paraId="0B29341F">
      <w:pPr>
        <w:spacing w:line="360" w:lineRule="auto"/>
        <w:rPr>
          <w:rFonts w:eastAsia="新宋体"/>
          <w:szCs w:val="21"/>
        </w:rPr>
      </w:pPr>
    </w:p>
    <w:p w14:paraId="6CA4EE91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二：求不含参函数的单调性</w:t>
      </w:r>
    </w:p>
    <w:p w14:paraId="7E11515A">
      <w:pPr>
        <w:spacing w:line="360" w:lineRule="auto"/>
        <w:jc w:val="left"/>
      </w:pPr>
      <w:r>
        <w:rPr>
          <w:rFonts w:hint="eastAsia" w:eastAsia="新宋体"/>
          <w:szCs w:val="21"/>
        </w:rPr>
        <w:t>例2.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</w:t>
      </w:r>
      <w:r>
        <w:t>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−6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+9x−1</m:t>
        </m:r>
      </m:oMath>
      <w:r>
        <w:t>的单调递减区间为（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2A45C6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,1)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(1,3)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(1,+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(3,+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</w:p>
    <w:p w14:paraId="52B9701F">
      <w:pPr>
        <w:spacing w:line="360" w:lineRule="auto"/>
        <w:jc w:val="left"/>
      </w:pPr>
    </w:p>
    <w:p w14:paraId="726F04CF">
      <w:pPr>
        <w:spacing w:line="360" w:lineRule="auto"/>
        <w:jc w:val="left"/>
      </w:pPr>
      <w:r>
        <w:rPr>
          <w:rFonts w:hint="eastAsia" w:eastAsia="新宋体"/>
          <w:szCs w:val="21"/>
        </w:rPr>
        <w:t>例2.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>
        <w:t>函数</w:t>
      </w:r>
      <m:oMath>
        <m:r>
          <m:rPr/>
          <w:rPr>
            <w:rFonts w:ascii="Cambria Math" w:hAnsi="Cambria Math" w:cs="Cambria Math"/>
          </w:rPr>
          <m:t>y=x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在下列区间上单调递增的是（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4BB3FE2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r>
              <m:rPr/>
              <w:rPr>
                <w:rFonts w:ascii="Cambria Math" w:hAnsi="Cambria Math" w:cs="Cambria Math"/>
              </w:rPr>
              <m:t>,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3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r>
              <m:rPr/>
              <w:rPr>
                <w:rFonts w:ascii="Cambria Math" w:hAnsi="Cambria Math" w:cs="Cambria Math"/>
              </w:rPr>
              <m:t>,2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</m:oMath>
    </w:p>
    <w:p w14:paraId="1ED5158F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3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r>
              <m:rPr/>
              <w:rPr>
                <w:rFonts w:ascii="Cambria Math" w:hAnsi="Cambria Math" w:cs="Cambria Math"/>
              </w:rPr>
              <m:t>,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5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2π</m:t>
            </m:r>
            <m:r>
              <m:rPr/>
              <w:rPr>
                <w:rFonts w:ascii="Cambria Math" w:hAnsi="Cambria Math" w:cs="Cambria Math"/>
              </w:rPr>
              <m:t>,3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</m:oMath>
    </w:p>
    <w:p w14:paraId="6B7350E7">
      <w:pPr>
        <w:pStyle w:val="2"/>
        <w:ind w:left="1470" w:right="1470"/>
      </w:pPr>
    </w:p>
    <w:p w14:paraId="5456CE88">
      <w:pPr>
        <w:spacing w:line="360" w:lineRule="auto"/>
        <w:jc w:val="left"/>
      </w:pPr>
      <w:r>
        <w:rPr>
          <w:rFonts w:hint="eastAsia" w:eastAsia="新宋体"/>
          <w:szCs w:val="21"/>
        </w:rPr>
        <w:t>【变式2-1】</w:t>
      </w:r>
      <w:r>
        <w:t>函数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的单调减区间为（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76FE97F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rPr>
          <w:szCs w:val="21"/>
        </w:rPr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3F20242D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EA604BE">
      <w:pPr>
        <w:spacing w:line="360" w:lineRule="auto"/>
        <w:jc w:val="left"/>
      </w:pPr>
      <w:r>
        <w:rPr>
          <w:rFonts w:hint="eastAsia" w:eastAsia="新宋体"/>
          <w:szCs w:val="21"/>
        </w:rPr>
        <w:t>【变式2-3】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cos</m:t>
        </m:r>
        <m:r>
          <m:rPr/>
          <w:rPr>
            <w:rFonts w:ascii="Cambria Math" w:hAnsi="Cambria Math" w:cs="Cambria Math"/>
          </w:rPr>
          <m:t>x−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.</w:t>
      </w:r>
    </w:p>
    <w:p w14:paraId="77215849">
      <w:pPr>
        <w:spacing w:line="360" w:lineRule="auto"/>
        <w:jc w:val="left"/>
      </w:pPr>
      <w:r>
        <w:t>(1)判断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的奇偶性，并说明理由；</w:t>
      </w:r>
    </w:p>
    <w:p w14:paraId="1C5F23B1">
      <w:pPr>
        <w:spacing w:line="360" w:lineRule="auto"/>
        <w:jc w:val="left"/>
      </w:pPr>
      <w:r>
        <w:t>(2)求曲线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在原点处的切线方程；</w:t>
      </w:r>
    </w:p>
    <w:p w14:paraId="340E5C8B">
      <w:pPr>
        <w:spacing w:line="360" w:lineRule="auto"/>
        <w:jc w:val="left"/>
      </w:pPr>
      <w:r>
        <w:t>(3)求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的单调区间.</w:t>
      </w:r>
    </w:p>
    <w:p w14:paraId="5767DBC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A29E467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28E8210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题型三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由函数单调区间求参数</w:t>
      </w:r>
    </w:p>
    <w:p w14:paraId="56286E21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f(x)=(x+a−1)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b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+abx−ab</m:t>
        </m:r>
      </m:oMath>
      <w:r>
        <w:t>在</w:t>
      </w:r>
      <w:r>
        <w:rPr>
          <w:b/>
        </w:rPr>
        <w:t>R</w:t>
      </w:r>
      <w:r>
        <w:t>上单调递增，则</w:t>
      </w:r>
      <m:oMath>
        <m:r>
          <m:rPr/>
          <w:rPr>
            <w:rFonts w:ascii="Cambria Math" w:hAnsi="Cambria Math" w:cs="Cambria Math"/>
          </w:rPr>
          <m:t>ab</m:t>
        </m:r>
      </m:oMath>
      <w:r>
        <w:t>的最小值为（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20E3D6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D．1</w:t>
      </w:r>
    </w:p>
    <w:p w14:paraId="1A3A7877">
      <w:pPr>
        <w:snapToGrid w:val="0"/>
        <w:spacing w:line="360" w:lineRule="auto"/>
        <w:contextualSpacing/>
        <w:jc w:val="left"/>
        <w:rPr>
          <w:szCs w:val="21"/>
        </w:rPr>
      </w:pPr>
    </w:p>
    <w:p w14:paraId="002F07E0">
      <w:pPr>
        <w:pStyle w:val="2"/>
        <w:ind w:left="0" w:leftChars="0" w:right="1470"/>
      </w:pPr>
    </w:p>
    <w:p w14:paraId="4A5F8CAB">
      <w:pPr>
        <w:spacing w:line="360" w:lineRule="auto"/>
        <w:jc w:val="left"/>
      </w:pPr>
      <w:r>
        <w:rPr>
          <w:rFonts w:hint="eastAsia" w:eastAsia="新宋体"/>
          <w:szCs w:val="21"/>
        </w:rPr>
        <w:t>【变式3-1】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−9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x+1</m:t>
        </m:r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−1,2</m:t>
            </m:r>
            <m:ctrlPr>
              <w:rPr>
                <w:rFonts w:ascii="Cambria Math" w:hAnsi="Cambria Math"/>
              </w:rPr>
            </m:ctrlPr>
          </m:e>
        </m:d>
      </m:oMath>
      <w:r>
        <w:t>单调递减，则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534B475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begChr m:val="[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,−1</m:t>
            </m:r>
            <m:d>
              <m:dPr>
                <m:begChr m:val="]"/>
                <m:endChr m:val="["/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∪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2,+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4F876664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,−2</m:t>
            </m:r>
            <m:d>
              <m:dPr>
                <m:begChr m:val="]"/>
                <m:endChr m:val="["/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∪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∪</m:t>
        </m:r>
        <m:d>
          <m:dPr>
            <m:begChr m:val="[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47CC59A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6815B86">
      <w:pPr>
        <w:pStyle w:val="2"/>
        <w:ind w:left="0" w:leftChars="0" w:right="1470"/>
      </w:pPr>
    </w:p>
    <w:p w14:paraId="56206DF5">
      <w:pPr>
        <w:spacing w:line="360" w:lineRule="auto"/>
        <w:jc w:val="left"/>
      </w:pPr>
      <w:r>
        <w:rPr>
          <w:rFonts w:hint="eastAsia" w:eastAsia="新宋体"/>
          <w:szCs w:val="21"/>
        </w:rPr>
        <w:t>【变式3-2】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−a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x+1</m:t>
        </m:r>
      </m:oMath>
      <w:r>
        <w:t>在</w:t>
      </w:r>
      <m:oMath>
        <m:r>
          <m:rPr/>
          <w:rPr>
            <w:rFonts w:ascii="Cambria Math" w:hAnsi="Cambria Math" w:cs="Cambria Math"/>
          </w:rPr>
          <m:t>(1,3)</m:t>
        </m:r>
      </m:oMath>
      <w:r>
        <w:t>上不是单调函数，则实数</w:t>
      </w:r>
      <w:r>
        <w:rPr>
          <w:rFonts w:eastAsia="Times New Roman"/>
          <w:i/>
        </w:rPr>
        <w:t>a</w:t>
      </w:r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EA6B8BD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(2,18)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[2,18]</m:t>
        </m:r>
      </m:oMath>
    </w:p>
    <w:p w14:paraId="10489601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(−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,2)∪[18,+</m:t>
        </m:r>
        <m:r>
          <m:rPr>
            <m:sty m:val="p"/>
          </m:rPr>
          <w:rPr>
            <w:rFonts w:ascii="Cambria Math" w:hAnsi="Cambria Math" w:cs="Cambria Math"/>
          </w:rPr>
          <m:t>∞</m:t>
        </m:r>
        <m:r>
          <m:rPr/>
          <w:rPr>
            <w:rFonts w:ascii="Cambria Math" w:hAnsi="Cambria Math" w:cs="Cambria Math"/>
          </w:rPr>
          <m:t>)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[2,18)</m:t>
        </m:r>
      </m:oMath>
    </w:p>
    <w:p w14:paraId="374EACBF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474D283">
      <w:pPr>
        <w:spacing w:line="360" w:lineRule="auto"/>
        <w:jc w:val="left"/>
        <w:rPr>
          <w:rFonts w:hint="eastAsia" w:eastAsia="新宋体"/>
          <w:szCs w:val="21"/>
        </w:rPr>
      </w:pPr>
    </w:p>
    <w:p w14:paraId="2FBA49F1">
      <w:pPr>
        <w:spacing w:line="360" w:lineRule="auto"/>
        <w:jc w:val="left"/>
        <w:rPr>
          <w:rFonts w:hint="eastAsia" w:eastAsia="新宋体"/>
          <w:szCs w:val="21"/>
        </w:rPr>
      </w:pPr>
    </w:p>
    <w:p w14:paraId="2CA68F1D">
      <w:pPr>
        <w:spacing w:line="360" w:lineRule="auto"/>
        <w:jc w:val="left"/>
      </w:pPr>
      <w:r>
        <w:rPr>
          <w:rFonts w:hint="eastAsia" w:eastAsia="新宋体"/>
          <w:szCs w:val="21"/>
        </w:rPr>
        <w:t>【变式3-3】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begChr m:val="{"/>
            <m:endChr m:val=" 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m:rPr/>
                  <w:rPr>
                    <w:rFonts w:ascii="Cambria Math" w:hAnsi="Cambria Math" w:cs="Cambria Math"/>
                  </w:rPr>
                  <m:t>−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+2ax+a,x&lt;0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−bx,x≥0</m:t>
                </m:r>
                <m:ctrlPr>
                  <w:rPr>
                    <w:rFonts w:ascii="Cambria Math" w:hAnsi="Cambria Math"/>
                  </w:rPr>
                </m:ctrlPr>
              </m:e>
            </m:eqAr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R</m:t>
        </m:r>
      </m:oMath>
      <w:r>
        <w:t>上单调递增，则</w:t>
      </w:r>
      <m:oMath>
        <m:r>
          <m:rPr/>
          <w:rPr>
            <w:rFonts w:ascii="Cambria Math" w:hAnsi="Cambria Math" w:cs="Cambria Math"/>
          </w:rPr>
          <m:t>a+b</m:t>
        </m:r>
      </m:oMath>
      <w:r>
        <w:t>的最大值为（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BE08F6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A．0</w:t>
      </w:r>
      <w:r>
        <w:tab/>
      </w:r>
      <w:r>
        <w:t>B．3</w:t>
      </w:r>
      <w:r>
        <w:tab/>
      </w:r>
      <w:r>
        <w:t>C．6</w:t>
      </w:r>
      <w:r>
        <w:tab/>
      </w:r>
      <w:r>
        <w:t>D．8</w:t>
      </w:r>
    </w:p>
    <w:p w14:paraId="747AFC9D">
      <w:pPr>
        <w:spacing w:line="360" w:lineRule="auto"/>
        <w:rPr>
          <w:rFonts w:hint="eastAsia"/>
          <w:b/>
          <w:color w:val="4BACC6"/>
          <w:szCs w:val="21"/>
        </w:rPr>
      </w:pPr>
    </w:p>
    <w:p w14:paraId="51CFAAEA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题型四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求含参函数的单调性之一次函数型</w:t>
      </w:r>
    </w:p>
    <w:p w14:paraId="1E0B9A98">
      <w:pPr>
        <w:spacing w:line="360" w:lineRule="auto"/>
        <w:jc w:val="left"/>
      </w:pPr>
      <w:r>
        <w:rPr>
          <w:rFonts w:hint="eastAsia" w:eastAsia="新宋体"/>
          <w:szCs w:val="21"/>
        </w:rPr>
        <w:t>例4.</w:t>
      </w:r>
      <w:r>
        <w:rPr>
          <w:szCs w:val="21"/>
        </w:rPr>
        <w:t xml:space="preserve"> </w:t>
      </w:r>
      <w:r>
        <w:t xml:space="preserve">已知 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x+ax.</m:t>
        </m:r>
      </m:oMath>
    </w:p>
    <w:p w14:paraId="69B67B7B">
      <w:pPr>
        <w:spacing w:line="360" w:lineRule="auto"/>
        <w:jc w:val="left"/>
      </w:pPr>
      <w:r>
        <w:t xml:space="preserve">(1)若 </w:t>
      </w:r>
      <m:oMath>
        <m:r>
          <m:rPr/>
          <w:rPr>
            <w:rFonts w:ascii="Cambria Math" w:hAnsi="Cambria Math" w:cs="Cambria Math"/>
          </w:rPr>
          <m:t>a=2，</m:t>
        </m:r>
      </m:oMath>
      <w:r>
        <w:t>求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r>
              <m:rPr/>
              <w:rPr>
                <w:rFonts w:ascii="Cambria Math" w:hAnsi="Cambria Math" w:cs="Cambria Math"/>
              </w:rPr>
              <m:t>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处的切线的斜率;</w:t>
      </w:r>
    </w:p>
    <w:p w14:paraId="2FFC4A0C">
      <w:pPr>
        <w:spacing w:line="360" w:lineRule="auto"/>
        <w:jc w:val="left"/>
      </w:pPr>
      <w:r>
        <w:t>(2)讨论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的单调性;</w:t>
      </w:r>
    </w:p>
    <w:p w14:paraId="2FC36702">
      <w:pPr>
        <w:snapToGrid w:val="0"/>
        <w:spacing w:line="360" w:lineRule="auto"/>
        <w:contextualSpacing/>
        <w:jc w:val="left"/>
        <w:rPr>
          <w:szCs w:val="21"/>
        </w:rPr>
      </w:pPr>
    </w:p>
    <w:p w14:paraId="6D8126F3">
      <w:pPr>
        <w:pStyle w:val="2"/>
        <w:ind w:left="0" w:leftChars="0" w:right="1470"/>
      </w:pPr>
    </w:p>
    <w:p w14:paraId="53FDCBE0">
      <w:pPr>
        <w:pStyle w:val="2"/>
        <w:ind w:left="0" w:leftChars="0" w:right="1470"/>
      </w:pPr>
    </w:p>
    <w:p w14:paraId="709EE2C2">
      <w:pPr>
        <w:pStyle w:val="2"/>
        <w:ind w:left="0" w:leftChars="0" w:right="1470"/>
      </w:pPr>
    </w:p>
    <w:p w14:paraId="27DC1895">
      <w:pPr>
        <w:pStyle w:val="2"/>
        <w:ind w:left="0" w:leftChars="0" w:right="1470"/>
        <w:rPr>
          <w:rFonts w:hint="eastAsia"/>
        </w:rPr>
      </w:pPr>
    </w:p>
    <w:p w14:paraId="52567A37">
      <w:pPr>
        <w:spacing w:line="360" w:lineRule="auto"/>
        <w:jc w:val="left"/>
      </w:pPr>
      <w:r>
        <w:rPr>
          <w:rFonts w:hint="eastAsia" w:eastAsia="新宋体"/>
          <w:szCs w:val="21"/>
        </w:rPr>
        <w:t>【变式4-1】</w:t>
      </w:r>
      <w:r>
        <w:t>若对于</w:t>
      </w:r>
      <m:oMath>
        <m:r>
          <m:rPr/>
          <w:rPr>
            <w:rFonts w:ascii="Cambria Math" w:hAnsi="Cambria Math" w:cs="Cambria Math"/>
          </w:rPr>
          <m:t>x≥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1</m:t>
        </m:r>
      </m:oMath>
      <w:r>
        <w:t>，不等式</w:t>
      </w:r>
      <m:oMath>
        <m:r>
          <m:rPr/>
          <w:rPr>
            <w:rFonts w:ascii="Cambria Math" w:hAnsi="Cambria Math" w:cs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x≥0</m:t>
        </m:r>
      </m:oMath>
      <w:r>
        <w:t>恒成立，则参数</w:t>
      </w:r>
      <w:r>
        <w:rPr>
          <w:rFonts w:eastAsia="Times New Roman"/>
          <w:i/>
        </w:rPr>
        <w:t>a</w:t>
      </w:r>
      <w:r>
        <w:t>的取值范围为</w:t>
      </w:r>
      <w:r>
        <w:rPr>
          <w:rFonts w:eastAsia="Times New Roman"/>
          <w:u w:val="single"/>
        </w:rPr>
        <w:t xml:space="preserve">      </w:t>
      </w:r>
      <w:r>
        <w:t>．</w:t>
      </w:r>
    </w:p>
    <w:p w14:paraId="6958683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4935078">
      <w:pPr>
        <w:pStyle w:val="2"/>
        <w:ind w:left="0" w:leftChars="0" w:right="1470"/>
      </w:pPr>
    </w:p>
    <w:p w14:paraId="0A9EB323">
      <w:pPr>
        <w:pStyle w:val="2"/>
        <w:ind w:left="0" w:leftChars="0" w:right="1470"/>
      </w:pPr>
    </w:p>
    <w:p w14:paraId="763D4693">
      <w:pPr>
        <w:pStyle w:val="2"/>
        <w:ind w:left="0" w:leftChars="0" w:right="1470"/>
      </w:pPr>
    </w:p>
    <w:p w14:paraId="0F59EAED">
      <w:pPr>
        <w:spacing w:line="360" w:lineRule="auto"/>
        <w:jc w:val="left"/>
      </w:pPr>
      <w:r>
        <w:rPr>
          <w:rFonts w:hint="eastAsia" w:eastAsia="新宋体"/>
          <w:szCs w:val="21"/>
        </w:rPr>
        <w:t>【变式4-2】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x−ax−2</m:t>
        </m:r>
      </m:oMath>
      <w:r>
        <w:t>，讨论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的单调性.</w:t>
      </w:r>
    </w:p>
    <w:p w14:paraId="07A3393C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1348A33">
      <w:pPr>
        <w:pStyle w:val="2"/>
        <w:ind w:left="1470" w:right="1470"/>
      </w:pPr>
    </w:p>
    <w:p w14:paraId="372BEA06">
      <w:pPr>
        <w:pStyle w:val="2"/>
        <w:ind w:left="1470" w:right="1470"/>
      </w:pPr>
    </w:p>
    <w:p w14:paraId="7E5B59DF">
      <w:pPr>
        <w:pStyle w:val="2"/>
        <w:ind w:left="1470" w:right="1470"/>
      </w:pPr>
    </w:p>
    <w:p w14:paraId="3E435074">
      <w:pPr>
        <w:pStyle w:val="2"/>
        <w:ind w:left="1470" w:right="1470"/>
        <w:rPr>
          <w:rFonts w:hint="eastAsia"/>
        </w:rPr>
      </w:pPr>
    </w:p>
    <w:p w14:paraId="735E5F69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 xml:space="preserve"> </w:t>
      </w:r>
    </w:p>
    <w:p w14:paraId="138F101B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题型五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求含参函数的单调性之二次函数型</w:t>
      </w:r>
    </w:p>
    <w:p w14:paraId="0645A055">
      <w:pPr>
        <w:spacing w:line="360" w:lineRule="auto"/>
        <w:jc w:val="left"/>
      </w:pPr>
      <w:r>
        <w:rPr>
          <w:rFonts w:hint="eastAsia" w:eastAsia="新宋体"/>
          <w:szCs w:val="21"/>
        </w:rPr>
        <w:t>例5.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=−a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2a+1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x−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.</w:t>
      </w:r>
    </w:p>
    <w:p w14:paraId="5D432A35">
      <w:pPr>
        <w:spacing w:line="360" w:lineRule="auto"/>
        <w:jc w:val="left"/>
      </w:pPr>
      <w:r>
        <w:t>(1)讨论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的单调性.</w:t>
      </w:r>
    </w:p>
    <w:p w14:paraId="19683A34">
      <w:pPr>
        <w:spacing w:line="360" w:lineRule="auto"/>
        <w:jc w:val="left"/>
      </w:pPr>
      <w:r>
        <w:t>(2)求证：若</w:t>
      </w:r>
      <m:oMath>
        <m:r>
          <m:rPr/>
          <w:rPr>
            <w:rFonts w:ascii="Cambria Math" w:hAnsi="Cambria Math" w:cs="Cambria Math"/>
          </w:rPr>
          <m:t>a&gt;0</m:t>
        </m:r>
      </m:oMath>
      <w:r>
        <w:t>，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有且仅有一个零点.</w:t>
      </w:r>
    </w:p>
    <w:p w14:paraId="65077831">
      <w:pPr>
        <w:snapToGrid w:val="0"/>
        <w:spacing w:line="360" w:lineRule="auto"/>
        <w:contextualSpacing/>
        <w:jc w:val="left"/>
        <w:rPr>
          <w:szCs w:val="21"/>
        </w:rPr>
      </w:pPr>
    </w:p>
    <w:p w14:paraId="0E43A43C">
      <w:pPr>
        <w:pStyle w:val="2"/>
        <w:ind w:left="1470" w:right="1470"/>
      </w:pPr>
    </w:p>
    <w:p w14:paraId="2595D6BF">
      <w:pPr>
        <w:pStyle w:val="2"/>
        <w:ind w:left="1470" w:right="1470"/>
      </w:pPr>
    </w:p>
    <w:p w14:paraId="141AC3DA">
      <w:pPr>
        <w:pStyle w:val="2"/>
        <w:ind w:left="1470" w:right="1470"/>
      </w:pPr>
    </w:p>
    <w:p w14:paraId="73894C25">
      <w:pPr>
        <w:pStyle w:val="2"/>
        <w:ind w:left="1470" w:right="1470"/>
      </w:pPr>
    </w:p>
    <w:p w14:paraId="44FB48FC">
      <w:pPr>
        <w:pStyle w:val="2"/>
        <w:ind w:left="1470" w:right="1470"/>
      </w:pPr>
    </w:p>
    <w:p w14:paraId="6A43D01E">
      <w:pPr>
        <w:spacing w:line="360" w:lineRule="auto"/>
        <w:jc w:val="left"/>
        <w:rPr>
          <w:rFonts w:eastAsia="新宋体"/>
          <w:szCs w:val="21"/>
        </w:rPr>
      </w:pPr>
    </w:p>
    <w:p w14:paraId="738D83C6">
      <w:pPr>
        <w:spacing w:line="360" w:lineRule="auto"/>
        <w:jc w:val="left"/>
      </w:pPr>
      <w:r>
        <w:rPr>
          <w:rFonts w:hint="eastAsia" w:eastAsia="新宋体"/>
          <w:szCs w:val="21"/>
        </w:rPr>
        <w:t>【变式5-1】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+3x+3</m:t>
        </m:r>
      </m:oMath>
      <w:r>
        <w:t>恰好有三个单调区间，则实数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D7E87AF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,−3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277461CD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∪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∪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447719C2">
      <w:pPr>
        <w:snapToGrid w:val="0"/>
        <w:spacing w:line="360" w:lineRule="auto"/>
        <w:contextualSpacing/>
        <w:textAlignment w:val="center"/>
        <w:rPr>
          <w:szCs w:val="21"/>
        </w:rPr>
      </w:pPr>
    </w:p>
    <w:p w14:paraId="6CD620D9">
      <w:pPr>
        <w:pStyle w:val="2"/>
        <w:ind w:left="0" w:leftChars="0" w:right="1470"/>
      </w:pPr>
    </w:p>
    <w:p w14:paraId="14351C60">
      <w:pPr>
        <w:spacing w:line="360" w:lineRule="auto"/>
        <w:jc w:val="left"/>
      </w:pPr>
      <w:r>
        <w:rPr>
          <w:rFonts w:hint="eastAsia" w:eastAsia="新宋体"/>
          <w:szCs w:val="21"/>
        </w:rPr>
        <w:t>【变式5-2】</w:t>
      </w:r>
      <w:r>
        <w:t>设函数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+ax−3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，其中</w:t>
      </w:r>
      <m:oMath>
        <m:r>
          <m:rPr/>
          <w:rPr>
            <w:rFonts w:ascii="Cambria Math" w:hAnsi="Cambria Math" w:cs="Cambria Math"/>
          </w:rPr>
          <m:t>a∈R</m:t>
        </m:r>
      </m:oMath>
      <w:r>
        <w:t>．讨论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的单调性．</w:t>
      </w:r>
    </w:p>
    <w:p w14:paraId="62A056B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59B3E89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5A17EF56">
      <w:pPr>
        <w:pStyle w:val="2"/>
        <w:ind w:left="0" w:leftChars="0" w:right="1470" w:firstLine="0" w:firstLineChars="0"/>
      </w:pPr>
    </w:p>
    <w:p w14:paraId="15BA488F">
      <w:pPr>
        <w:pStyle w:val="2"/>
        <w:ind w:left="1470" w:right="1470"/>
      </w:pPr>
    </w:p>
    <w:p w14:paraId="2B5B0C18">
      <w:pPr>
        <w:pStyle w:val="2"/>
        <w:ind w:left="1470" w:right="1470"/>
      </w:pPr>
    </w:p>
    <w:p w14:paraId="21561313">
      <w:pPr>
        <w:pStyle w:val="2"/>
        <w:ind w:left="1470" w:right="1470"/>
        <w:rPr>
          <w:rFonts w:hint="eastAsia"/>
        </w:rPr>
      </w:pPr>
    </w:p>
    <w:p w14:paraId="5BB6CD16">
      <w:pPr>
        <w:spacing w:line="360" w:lineRule="auto"/>
        <w:jc w:val="left"/>
      </w:pPr>
      <w:r>
        <w:rPr>
          <w:rFonts w:hint="eastAsia" w:eastAsia="新宋体"/>
          <w:szCs w:val="21"/>
        </w:rPr>
        <w:t>【变式5-3】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a+1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x</m:t>
        </m:r>
      </m:oMath>
      <w:r>
        <w:t>，</w:t>
      </w:r>
      <m:oMath>
        <m:r>
          <m:rPr/>
          <w:rPr>
            <w:rFonts w:ascii="Cambria Math" w:hAnsi="Cambria Math" w:cs="Cambria Math"/>
          </w:rPr>
          <m:t>a∈R</m:t>
        </m:r>
      </m:oMath>
      <w:r>
        <w:t>.讨论函数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的单调性.</w:t>
      </w:r>
    </w:p>
    <w:p w14:paraId="590CFDBD">
      <w:pPr>
        <w:spacing w:line="360" w:lineRule="auto"/>
        <w:rPr>
          <w:b/>
          <w:color w:val="4BACC6"/>
          <w:szCs w:val="21"/>
        </w:rPr>
      </w:pPr>
    </w:p>
    <w:p w14:paraId="663F859B">
      <w:pPr>
        <w:pStyle w:val="2"/>
        <w:ind w:left="1470" w:right="1470"/>
      </w:pPr>
    </w:p>
    <w:p w14:paraId="554C4F56">
      <w:pPr>
        <w:pStyle w:val="2"/>
        <w:ind w:left="1470" w:right="1470"/>
      </w:pPr>
    </w:p>
    <w:p w14:paraId="7652EBD5">
      <w:pPr>
        <w:pStyle w:val="2"/>
        <w:ind w:left="1470" w:right="1470"/>
      </w:pPr>
    </w:p>
    <w:p w14:paraId="78EA1C74">
      <w:pPr>
        <w:spacing w:line="360" w:lineRule="auto"/>
        <w:rPr>
          <w:b/>
          <w:color w:val="4BACC6"/>
          <w:szCs w:val="21"/>
        </w:rPr>
      </w:pPr>
    </w:p>
    <w:p w14:paraId="6047D6B5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题型六</w:t>
      </w:r>
      <w:r>
        <w:rPr>
          <w:b/>
          <w:color w:val="4BACC6"/>
          <w:szCs w:val="21"/>
        </w:rPr>
        <w:t xml:space="preserve">： </w:t>
      </w:r>
      <w:r>
        <w:rPr>
          <w:rFonts w:hint="eastAsia"/>
          <w:b/>
          <w:color w:val="4BACC6"/>
          <w:szCs w:val="21"/>
        </w:rPr>
        <w:t>求含参函数的单调性之指数函数型</w:t>
      </w:r>
    </w:p>
    <w:p w14:paraId="4A6FB6FB">
      <w:pPr>
        <w:spacing w:line="360" w:lineRule="auto"/>
        <w:jc w:val="left"/>
      </w:pPr>
      <w:r>
        <w:rPr>
          <w:rFonts w:hint="eastAsia" w:eastAsia="新宋体"/>
          <w:szCs w:val="21"/>
        </w:rPr>
        <w:t>例6.</w:t>
      </w:r>
      <w:r>
        <w:rPr>
          <w:rFonts w:eastAsia="新宋体"/>
          <w:szCs w:val="21"/>
        </w:rPr>
        <w:t xml:space="preserve"> </w:t>
      </w:r>
      <w:r>
        <w:t>设函数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>，</w:t>
      </w:r>
      <m:oMath>
        <m:r>
          <m:rPr/>
          <w:rPr>
            <w:rFonts w:ascii="Cambria Math" w:hAnsi="Cambria Math" w:cs="Cambria Math"/>
          </w:rPr>
          <m:t>a∈R</m:t>
        </m:r>
      </m:oMath>
      <w:r>
        <w:t>．</w:t>
      </w:r>
    </w:p>
    <w:p w14:paraId="3776C9A8">
      <w:pPr>
        <w:spacing w:line="360" w:lineRule="auto"/>
        <w:jc w:val="left"/>
      </w:pPr>
      <w:r>
        <w:t>(1)若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=1</m:t>
        </m:r>
      </m:oMath>
      <w:r>
        <w:t>，求曲线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x=0</m:t>
        </m:r>
      </m:oMath>
      <w:r>
        <w:t>处的切线方程；</w:t>
      </w:r>
    </w:p>
    <w:p w14:paraId="54B26479">
      <w:pPr>
        <w:spacing w:line="360" w:lineRule="auto"/>
        <w:jc w:val="left"/>
      </w:pPr>
      <w:r>
        <w:t>(2)求函数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的单调区间．</w:t>
      </w:r>
    </w:p>
    <w:p w14:paraId="61558E8A">
      <w:pPr>
        <w:spacing w:line="360" w:lineRule="auto"/>
        <w:jc w:val="left"/>
      </w:pPr>
    </w:p>
    <w:p w14:paraId="799CB116">
      <w:pPr>
        <w:pStyle w:val="2"/>
        <w:ind w:left="1470" w:right="1470"/>
      </w:pPr>
    </w:p>
    <w:p w14:paraId="61A77DCA">
      <w:pPr>
        <w:pStyle w:val="2"/>
        <w:ind w:left="1470" w:right="1470"/>
      </w:pPr>
    </w:p>
    <w:p w14:paraId="79FDE3BE">
      <w:pPr>
        <w:pStyle w:val="2"/>
        <w:ind w:left="0" w:leftChars="0" w:right="1470" w:firstLine="0" w:firstLineChars="0"/>
      </w:pPr>
    </w:p>
    <w:p w14:paraId="0931148D">
      <w:pPr>
        <w:pStyle w:val="2"/>
        <w:ind w:left="1470" w:right="1470"/>
      </w:pPr>
    </w:p>
    <w:p w14:paraId="70033CB8">
      <w:pPr>
        <w:pStyle w:val="2"/>
        <w:ind w:left="1470" w:right="1470"/>
      </w:pPr>
    </w:p>
    <w:p w14:paraId="3DF9118A">
      <w:pPr>
        <w:spacing w:line="360" w:lineRule="auto"/>
        <w:jc w:val="left"/>
      </w:pPr>
      <w:r>
        <w:rPr>
          <w:rFonts w:hint="eastAsia" w:eastAsia="新宋体"/>
          <w:szCs w:val="21"/>
        </w:rPr>
        <w:t>【变式6-1】</w:t>
      </w:r>
      <w:r>
        <w:t>讨论函数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a−1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a∈</m:t>
            </m:r>
            <m:r>
              <m:rPr>
                <m:sty m:val="b"/>
              </m:rPr>
              <w:rPr>
                <w:rFonts w:ascii="Cambria Math" w:hAnsi="Cambria Math" w:cs="Cambria Math"/>
              </w:rPr>
              <m:t>R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的单调性；</w:t>
      </w:r>
    </w:p>
    <w:p w14:paraId="2AA6E23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3D992CFA">
      <w:pPr>
        <w:pStyle w:val="2"/>
        <w:ind w:left="1470" w:right="1470"/>
      </w:pPr>
    </w:p>
    <w:p w14:paraId="17BCA463">
      <w:pPr>
        <w:pStyle w:val="2"/>
        <w:ind w:left="1470" w:right="1470"/>
      </w:pPr>
    </w:p>
    <w:p w14:paraId="12F141F0">
      <w:pPr>
        <w:pStyle w:val="2"/>
        <w:ind w:left="1470" w:right="1470"/>
      </w:pPr>
    </w:p>
    <w:p w14:paraId="20232648">
      <w:pPr>
        <w:pStyle w:val="2"/>
        <w:ind w:left="1470" w:right="1470"/>
      </w:pPr>
    </w:p>
    <w:p w14:paraId="47B4C2B0">
      <w:pPr>
        <w:pStyle w:val="2"/>
        <w:ind w:left="0" w:leftChars="0" w:right="1470" w:firstLine="0" w:firstLineChars="0"/>
        <w:rPr>
          <w:rFonts w:hint="eastAsia"/>
        </w:rPr>
      </w:pPr>
    </w:p>
    <w:p w14:paraId="2E1A35D4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773D7CF8">
      <w:pPr>
        <w:spacing w:line="360" w:lineRule="auto"/>
        <w:jc w:val="left"/>
      </w:pPr>
      <w:r>
        <w:rPr>
          <w:rFonts w:hint="eastAsia" w:eastAsia="新宋体"/>
          <w:szCs w:val="21"/>
        </w:rPr>
        <w:t>【变式6-2】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a−2</m:t>
            </m:r>
            <m:ctrlPr>
              <w:rPr>
                <w:rFonts w:ascii="Cambria Math" w:hAnsi="Cambria Math"/>
              </w:rPr>
            </m:ctrlP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−x</m:t>
        </m:r>
      </m:oMath>
      <w:r>
        <w:t>，讨论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的单调性．</w:t>
      </w:r>
    </w:p>
    <w:p w14:paraId="057247EE">
      <w:pPr>
        <w:pStyle w:val="2"/>
        <w:ind w:left="1470" w:right="1470"/>
      </w:pPr>
    </w:p>
    <w:p w14:paraId="588CC1D7">
      <w:pPr>
        <w:pStyle w:val="2"/>
        <w:ind w:left="1470" w:right="1470"/>
      </w:pPr>
    </w:p>
    <w:p w14:paraId="0E6E0989">
      <w:pPr>
        <w:pStyle w:val="2"/>
        <w:ind w:left="0" w:leftChars="0" w:right="1470" w:firstLine="0" w:firstLineChars="0"/>
      </w:pPr>
    </w:p>
    <w:p w14:paraId="611CAB3D">
      <w:pPr>
        <w:pStyle w:val="2"/>
        <w:ind w:left="1470" w:right="1470"/>
      </w:pPr>
    </w:p>
    <w:p w14:paraId="6C97761A">
      <w:pPr>
        <w:pStyle w:val="2"/>
        <w:ind w:left="0" w:leftChars="0" w:right="1470" w:firstLine="0" w:firstLineChars="0"/>
      </w:pPr>
    </w:p>
    <w:p w14:paraId="3612372C">
      <w:pPr>
        <w:pStyle w:val="2"/>
        <w:ind w:left="1470" w:right="1470"/>
      </w:pPr>
    </w:p>
    <w:p w14:paraId="614771C6">
      <w:pPr>
        <w:spacing w:line="360" w:lineRule="auto"/>
        <w:jc w:val="left"/>
      </w:pPr>
      <w:r>
        <w:rPr>
          <w:rFonts w:hint="eastAsia" w:eastAsia="新宋体"/>
          <w:szCs w:val="21"/>
        </w:rPr>
        <w:t>【变式6-3】</w:t>
      </w:r>
      <w:r>
        <w:t>已知函数</w:t>
      </w:r>
      <m:oMath>
        <m:r>
          <m:rPr/>
          <w:rPr>
            <w:rFonts w:ascii="Cambria Math" w:hAnsi="Cambria Math" w:cs="Cambria Math"/>
          </w:rPr>
          <m:t>f(x)=(x−2)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+ax</m:t>
        </m:r>
      </m:oMath>
      <w:r>
        <w:t>．</w:t>
      </w:r>
    </w:p>
    <w:p w14:paraId="28329DC1">
      <w:pPr>
        <w:spacing w:line="360" w:lineRule="auto"/>
        <w:jc w:val="left"/>
      </w:pPr>
      <w:r>
        <w:t>(1)若曲线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在点</w:t>
      </w:r>
      <m:oMath>
        <m:r>
          <m:rPr/>
          <w:rPr>
            <w:rFonts w:ascii="Cambria Math" w:hAnsi="Cambria Math" w:cs="Cambria Math"/>
          </w:rPr>
          <m:t>(2,f(2))</m:t>
        </m:r>
      </m:oMath>
      <w:r>
        <w:t>处的切线的斜率为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，求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的值；</w:t>
      </w:r>
    </w:p>
    <w:p w14:paraId="1AE2C8B4">
      <w:pPr>
        <w:spacing w:line="360" w:lineRule="auto"/>
        <w:jc w:val="left"/>
      </w:pPr>
      <w:r>
        <w:t>(2)若</w:t>
      </w:r>
      <m:oMath>
        <m:r>
          <m:rPr/>
          <w:rPr>
            <w:rFonts w:ascii="Cambria Math" w:hAnsi="Cambria Math" w:cs="Cambria Math"/>
          </w:rPr>
          <m:t>a&gt;0</m:t>
        </m:r>
      </m:oMath>
      <w:r>
        <w:t>，讨论函数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的单调性；</w:t>
      </w:r>
    </w:p>
    <w:p w14:paraId="03E0F8B1">
      <w:pPr>
        <w:pStyle w:val="2"/>
        <w:ind w:left="1470" w:right="1470"/>
      </w:pPr>
    </w:p>
    <w:p w14:paraId="65795A37">
      <w:pPr>
        <w:pStyle w:val="2"/>
        <w:ind w:left="1470" w:right="1470"/>
      </w:pPr>
    </w:p>
    <w:p w14:paraId="5BFA2134">
      <w:pPr>
        <w:pStyle w:val="2"/>
        <w:ind w:left="1470" w:right="1470"/>
      </w:pPr>
    </w:p>
    <w:p w14:paraId="693DB009">
      <w:pPr>
        <w:pStyle w:val="2"/>
        <w:ind w:left="1470" w:right="1470"/>
      </w:pPr>
    </w:p>
    <w:p w14:paraId="4127D970">
      <w:pPr>
        <w:pStyle w:val="2"/>
        <w:ind w:left="1470" w:right="1470"/>
      </w:pPr>
    </w:p>
    <w:p w14:paraId="344E6FA9">
      <w:pPr>
        <w:pStyle w:val="2"/>
        <w:ind w:left="1470" w:right="1470"/>
      </w:pPr>
    </w:p>
    <w:p w14:paraId="193A0417">
      <w:pPr>
        <w:pStyle w:val="2"/>
        <w:ind w:left="1470" w:right="1470"/>
      </w:pPr>
    </w:p>
    <w:p w14:paraId="1C09D1E7">
      <w:pPr>
        <w:pStyle w:val="2"/>
        <w:ind w:left="0" w:leftChars="0" w:right="1470"/>
        <w:rPr>
          <w:b/>
          <w:color w:val="4BACC6"/>
          <w:szCs w:val="21"/>
        </w:rPr>
      </w:pPr>
    </w:p>
    <w:p w14:paraId="7781D4F4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题型七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求含参函数的单调性之对数函数型</w:t>
      </w:r>
    </w:p>
    <w:p w14:paraId="0077AB17">
      <w:pPr>
        <w:spacing w:line="360" w:lineRule="auto"/>
        <w:jc w:val="left"/>
      </w:pPr>
      <w:r>
        <w:rPr>
          <w:rFonts w:hint="eastAsia" w:eastAsia="新宋体"/>
          <w:szCs w:val="21"/>
        </w:rPr>
        <w:t>例7.</w:t>
      </w:r>
      <w:r>
        <w:rPr>
          <w:rFonts w:eastAsia="新宋体"/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a−1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x</m:t>
        </m:r>
      </m:oMath>
      <w:r>
        <w:t>，其中</w:t>
      </w:r>
      <m:oMath>
        <m:r>
          <m:rPr/>
          <w:rPr>
            <w:rFonts w:ascii="Cambria Math" w:hAnsi="Cambria Math" w:cs="Cambria Math"/>
          </w:rPr>
          <m:t>a≤0</m:t>
        </m:r>
      </m:oMath>
      <w:r>
        <w:t>．讨论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的单调性；</w:t>
      </w:r>
    </w:p>
    <w:p w14:paraId="58E666FD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6C377B40">
      <w:pPr>
        <w:pStyle w:val="2"/>
        <w:ind w:left="1470" w:right="1470"/>
      </w:pPr>
    </w:p>
    <w:p w14:paraId="1FA2939E">
      <w:pPr>
        <w:pStyle w:val="2"/>
        <w:ind w:left="1470" w:right="1470"/>
      </w:pPr>
    </w:p>
    <w:p w14:paraId="4EC6D9BC">
      <w:pPr>
        <w:pStyle w:val="2"/>
        <w:ind w:left="1470" w:right="1470"/>
      </w:pPr>
    </w:p>
    <w:p w14:paraId="693F77C6">
      <w:pPr>
        <w:pStyle w:val="2"/>
        <w:ind w:left="1470" w:right="1470"/>
      </w:pPr>
    </w:p>
    <w:p w14:paraId="79DDF917">
      <w:pPr>
        <w:pStyle w:val="2"/>
        <w:ind w:left="0" w:leftChars="0" w:right="1470" w:firstLine="0" w:firstLineChars="0"/>
      </w:pPr>
    </w:p>
    <w:p w14:paraId="12165771">
      <w:pPr>
        <w:pStyle w:val="2"/>
        <w:ind w:left="1470" w:right="1470"/>
      </w:pPr>
    </w:p>
    <w:p w14:paraId="6BA40689">
      <w:pPr>
        <w:pStyle w:val="2"/>
        <w:ind w:left="1470" w:right="1470"/>
        <w:rPr>
          <w:rFonts w:hint="eastAsia"/>
        </w:rPr>
      </w:pPr>
    </w:p>
    <w:p w14:paraId="1DE65853">
      <w:pPr>
        <w:pStyle w:val="2"/>
        <w:ind w:left="1470" w:right="1470"/>
        <w:rPr>
          <w:rFonts w:hint="eastAsia"/>
        </w:rPr>
      </w:pPr>
    </w:p>
    <w:p w14:paraId="5285A209">
      <w:pPr>
        <w:pStyle w:val="2"/>
        <w:ind w:left="1470" w:right="1470"/>
      </w:pPr>
    </w:p>
    <w:p w14:paraId="6718035D">
      <w:pPr>
        <w:spacing w:line="360" w:lineRule="auto"/>
        <w:jc w:val="left"/>
      </w:pPr>
      <w:r>
        <w:rPr>
          <w:rFonts w:hint="eastAsia" w:eastAsia="新宋体"/>
          <w:szCs w:val="21"/>
        </w:rPr>
        <w:t>【变式7-1】</w:t>
      </w:r>
      <w:r>
        <w:t>函数</w:t>
      </w:r>
      <m:oMath>
        <m:r>
          <m:rPr/>
          <w:rPr>
            <w:rFonts w:ascii="Cambria Math" w:hAnsi="Cambria Math" w:cs="Cambria Math"/>
          </w:rPr>
          <m:t>f(x)=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a+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的单调增区间为（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1E88FC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1−a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1−a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a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a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5D220787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5A54804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6FEB5671">
      <w:pPr>
        <w:pStyle w:val="2"/>
        <w:rPr>
          <w:rFonts w:eastAsia="新宋体"/>
          <w:szCs w:val="21"/>
        </w:rPr>
      </w:pPr>
    </w:p>
    <w:p w14:paraId="65DD1FC3">
      <w:pPr>
        <w:pStyle w:val="2"/>
        <w:rPr>
          <w:rFonts w:eastAsia="新宋体"/>
          <w:szCs w:val="21"/>
        </w:rPr>
      </w:pPr>
    </w:p>
    <w:p w14:paraId="5D66692E">
      <w:pPr>
        <w:spacing w:line="360" w:lineRule="auto"/>
        <w:jc w:val="left"/>
      </w:pPr>
      <w:r>
        <w:rPr>
          <w:rFonts w:hint="eastAsia" w:eastAsia="新宋体"/>
          <w:szCs w:val="21"/>
        </w:rPr>
        <w:t>【变式7-2】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x−ax</m:t>
        </m:r>
      </m:oMath>
      <w:r>
        <w:t>，讨论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的单调性；</w:t>
      </w:r>
    </w:p>
    <w:p w14:paraId="58D7D591">
      <w:pPr>
        <w:pStyle w:val="2"/>
        <w:ind w:left="1470" w:right="1470"/>
      </w:pPr>
    </w:p>
    <w:p w14:paraId="2689FB4C">
      <w:pPr>
        <w:pStyle w:val="2"/>
        <w:ind w:left="1470" w:right="1470"/>
      </w:pPr>
    </w:p>
    <w:p w14:paraId="2FAF003D">
      <w:pPr>
        <w:pStyle w:val="2"/>
        <w:ind w:left="1470" w:right="1470"/>
      </w:pPr>
    </w:p>
    <w:p w14:paraId="44B47CA7">
      <w:pPr>
        <w:pStyle w:val="2"/>
        <w:ind w:left="1470" w:right="1470"/>
      </w:pPr>
    </w:p>
    <w:p w14:paraId="70EF80B2">
      <w:pPr>
        <w:pStyle w:val="2"/>
        <w:ind w:left="1470" w:right="1470"/>
      </w:pPr>
    </w:p>
    <w:p w14:paraId="6C8ED4B5">
      <w:pPr>
        <w:pStyle w:val="2"/>
        <w:ind w:left="1470" w:right="1470"/>
      </w:pPr>
    </w:p>
    <w:p w14:paraId="487C83AE">
      <w:pPr>
        <w:pStyle w:val="2"/>
        <w:ind w:left="1470" w:right="1470"/>
      </w:pPr>
    </w:p>
    <w:p w14:paraId="752A6F75">
      <w:pPr>
        <w:pStyle w:val="2"/>
        <w:ind w:left="1470" w:right="1470"/>
        <w:rPr>
          <w:rFonts w:hint="eastAsia"/>
        </w:rPr>
      </w:pPr>
    </w:p>
    <w:p w14:paraId="0B733A79">
      <w:pPr>
        <w:pStyle w:val="2"/>
        <w:ind w:left="1470" w:right="1470"/>
        <w:rPr>
          <w:rFonts w:hint="eastAsia"/>
        </w:rPr>
      </w:pPr>
    </w:p>
    <w:p w14:paraId="7EC9B6DF">
      <w:pPr>
        <w:pStyle w:val="2"/>
        <w:ind w:left="1470" w:right="1470"/>
        <w:rPr>
          <w:rFonts w:hint="eastAsia"/>
        </w:rPr>
      </w:pPr>
    </w:p>
    <w:p w14:paraId="77842818">
      <w:pPr>
        <w:pStyle w:val="2"/>
        <w:ind w:left="1470" w:right="1470"/>
        <w:rPr>
          <w:rFonts w:hint="eastAsia"/>
        </w:rPr>
      </w:pPr>
    </w:p>
    <w:p w14:paraId="11C0819A">
      <w:pPr>
        <w:pStyle w:val="2"/>
        <w:ind w:left="1470" w:right="1470"/>
        <w:rPr>
          <w:rFonts w:hint="eastAsia"/>
        </w:rPr>
      </w:pPr>
    </w:p>
    <w:p w14:paraId="741EB59F">
      <w:pPr>
        <w:pStyle w:val="2"/>
        <w:ind w:left="1470" w:right="1470"/>
        <w:rPr>
          <w:rFonts w:hint="eastAsia"/>
        </w:rPr>
      </w:pPr>
    </w:p>
    <w:p w14:paraId="15ED2378">
      <w:pPr>
        <w:pStyle w:val="2"/>
        <w:ind w:left="1470" w:right="1470"/>
        <w:rPr>
          <w:rFonts w:hint="eastAsia"/>
        </w:rPr>
      </w:pPr>
    </w:p>
    <w:p w14:paraId="71A95FF1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szCs w:val="21"/>
        </w:rPr>
        <w:t xml:space="preserve"> </w:t>
      </w:r>
    </w:p>
    <w:p w14:paraId="4D6F942A">
      <w:pPr>
        <w:pStyle w:val="2"/>
        <w:ind w:left="0" w:leftChars="0" w:right="1470"/>
      </w:pPr>
    </w:p>
    <w:p w14:paraId="273650FE">
      <w:pPr>
        <w:snapToGrid w:val="0"/>
        <w:spacing w:line="360" w:lineRule="auto"/>
        <w:contextualSpacing/>
        <w:jc w:val="center"/>
        <w:textAlignment w:val="center"/>
      </w:pPr>
      <w:r>
        <w:drawing>
          <wp:inline distT="0" distB="0" distL="0" distR="0">
            <wp:extent cx="2647950" cy="466725"/>
            <wp:effectExtent l="0" t="0" r="19050" b="1587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5AD1">
      <w:pPr>
        <w:spacing w:line="360" w:lineRule="auto"/>
        <w:jc w:val="left"/>
      </w:pPr>
      <w:r>
        <w:rPr>
          <w:rFonts w:hint="eastAsia"/>
        </w:rPr>
        <w:t>1</w:t>
      </w:r>
      <w:r>
        <w:t>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的图象可能是（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5BCAD61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5376545</wp:posOffset>
            </wp:positionH>
            <wp:positionV relativeFrom="paragraph">
              <wp:posOffset>63500</wp:posOffset>
            </wp:positionV>
            <wp:extent cx="1162050" cy="1238250"/>
            <wp:effectExtent l="0" t="0" r="6350" b="6350"/>
            <wp:wrapSquare wrapText="bothSides"/>
            <wp:docPr id="37" name="图片 37" descr="@@@08f12de7-101b-4050-ab93-602466648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@@@08f12de7-101b-4050-ab93-6024666488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67BDA">
      <w:pPr>
        <w:tabs>
          <w:tab w:val="left" w:pos="4156"/>
        </w:tabs>
        <w:spacing w:line="360" w:lineRule="auto"/>
        <w:ind w:left="300"/>
        <w:jc w:val="left"/>
      </w:pPr>
    </w:p>
    <w:p w14:paraId="52D27254">
      <w:pPr>
        <w:tabs>
          <w:tab w:val="left" w:pos="4156"/>
        </w:tabs>
        <w:spacing w:line="360" w:lineRule="auto"/>
        <w:ind w:left="300"/>
        <w:jc w:val="left"/>
      </w:pPr>
      <w:r>
        <w:t>A．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04900" cy="1143000"/>
            <wp:effectExtent l="0" t="0" r="12700" b="0"/>
            <wp:docPr id="100017" name="图片 100017" descr="@@@ae382fae-b43e-4d7f-b3e0-e3def8501f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ae382fae-b43e-4d7f-b3e0-e3def8501f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  <w:r>
        <w:tab/>
      </w:r>
      <w:r>
        <w:t>B．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04900" cy="1162050"/>
            <wp:effectExtent l="0" t="0" r="12700" b="6350"/>
            <wp:docPr id="38" name="图片 38" descr="@@@c23705d2-7afc-4061-bb13-205004ff7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@@@c23705d2-7afc-4061-bb13-205004ff799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43231EDE">
      <w:pPr>
        <w:tabs>
          <w:tab w:val="left" w:pos="4156"/>
        </w:tabs>
        <w:spacing w:line="360" w:lineRule="auto"/>
        <w:ind w:left="300"/>
        <w:jc w:val="left"/>
      </w:pPr>
      <w:r>
        <w:t>C．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04900" cy="1152525"/>
            <wp:effectExtent l="0" t="0" r="12700" b="15875"/>
            <wp:docPr id="100021" name="图片 100021" descr="@@@8cc7cf19-1c8b-42ec-93bd-d0c83a966a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8cc7cf19-1c8b-42ec-93bd-d0c83a966aa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  <w:r>
        <w:tab/>
      </w:r>
      <w:r>
        <w:t>D．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04900" cy="1143000"/>
            <wp:effectExtent l="0" t="0" r="12700" b="0"/>
            <wp:docPr id="39" name="图片 39" descr="@@@d3641911-683b-4d12-b52a-5bc241c5a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@@@d3641911-683b-4d12-b52a-5bc241c5a17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003684EA">
      <w:pPr>
        <w:spacing w:line="360" w:lineRule="auto"/>
        <w:jc w:val="left"/>
      </w:pPr>
      <w:r>
        <w:rPr>
          <w:rFonts w:hint="eastAsia"/>
        </w:rPr>
        <w:t>2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sup>
        </m:sSup>
      </m:oMath>
      <w:r>
        <w:t>的递增区间是（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8AF774F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</m:d>
      </m:oMath>
    </w:p>
    <w:p w14:paraId="46BBE41D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r>
              <m:rPr/>
              <w:rPr>
                <w:rFonts w:ascii="Cambria Math" w:hAnsi="Cambria Math" w:cs="Cambria Math"/>
              </w:rPr>
              <m:t>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r>
              <m:rPr/>
              <w:rPr>
                <w:rFonts w:ascii="Cambria Math" w:hAnsi="Cambria Math" w:cs="Cambria Math"/>
              </w:rPr>
              <m:t>−1,+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3F2861C6">
      <w:pPr>
        <w:spacing w:line="360" w:lineRule="auto"/>
        <w:jc w:val="left"/>
      </w:pPr>
      <w:r>
        <w:rPr>
          <w:rFonts w:hint="eastAsia"/>
        </w:rPr>
        <w:t>3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−2x</m:t>
        </m:r>
      </m:oMath>
      <w:r>
        <w:t>，若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>上单调递增，则实数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55A76C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d>
          <m:dPr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begChr m:val="[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3A6AC5B5">
      <w:pPr>
        <w:spacing w:line="360" w:lineRule="auto"/>
        <w:jc w:val="left"/>
      </w:pPr>
      <w:r>
        <w:rPr>
          <w:rFonts w:hint="eastAsia"/>
        </w:rPr>
        <w:t>4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，在下列区间中，一定包含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零点的区间是（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90950EC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−3,−2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−2,−1</m:t>
            </m:r>
            <m:ctrlPr>
              <w:rPr>
                <w:rFonts w:ascii="Cambria Math" w:hAnsi="Cambria Math"/>
              </w:rPr>
            </m:ctrlPr>
          </m:e>
        </m:d>
      </m:oMath>
    </w:p>
    <w:p w14:paraId="7E97DC93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r>
              <m:rPr/>
              <w:rPr>
                <w:rFonts w:ascii="Cambria Math" w:hAnsi="Cambria Math" w:cs="Cambria Math"/>
              </w:rPr>
              <m:t>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1,2</m:t>
            </m:r>
            <m:ctrlPr>
              <w:rPr>
                <w:rFonts w:ascii="Cambria Math" w:hAnsi="Cambria Math"/>
              </w:rPr>
            </m:ctrlPr>
          </m:e>
        </m:d>
      </m:oMath>
    </w:p>
    <w:p w14:paraId="161B8C3D">
      <w:pPr>
        <w:spacing w:line="360" w:lineRule="auto"/>
        <w:jc w:val="left"/>
      </w:pPr>
      <w:r>
        <w:rPr>
          <w:rFonts w:hint="eastAsia"/>
        </w:rPr>
        <w:t>5</w:t>
      </w:r>
      <w:r>
        <w:t>已知</w:t>
      </w:r>
      <m:oMath>
        <m:r>
          <m:rPr/>
          <w:rPr>
            <w:rFonts w:ascii="Cambria Math" w:hAnsi="Cambria Math" w:cs="Cambria Math"/>
          </w:rPr>
          <m:t>a=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0.05</m:t>
            </m:r>
            <m:ctrlPr>
              <w:rPr>
                <w:rFonts w:ascii="Cambria Math" w:hAnsi="Cambria Math"/>
              </w:rPr>
            </m:ctrlPr>
          </m:sup>
        </m:sSup>
      </m:oMath>
      <w:r>
        <w:t>，</w:t>
      </w:r>
      <m:oMath>
        <m:r>
          <m:rPr/>
          <w:rPr>
            <w:rFonts w:ascii="Cambria Math" w:hAnsi="Cambria Math" w:cs="Cambria Math"/>
          </w:rPr>
          <m:t>b=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1.05+1</m:t>
        </m:r>
      </m:oMath>
      <w:r>
        <w:t>，</w:t>
      </w:r>
      <m:oMath>
        <m:r>
          <m:rPr/>
          <w:rPr>
            <w:rFonts w:ascii="Cambria Math" w:hAnsi="Cambria Math" w:cs="Cambria Math"/>
          </w:rPr>
          <m:t>c=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20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21</m:t>
            </m:r>
            <m:ctrlPr>
              <w:rPr>
                <w:rFonts w:ascii="Cambria Math" w:hAnsi="Cambria Math"/>
              </w:rPr>
            </m:ctrlPr>
          </m:den>
        </m:f>
      </m:oMath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B755B2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b&gt;a&gt;c</m:t>
        </m:r>
      </m:oMath>
      <w:r>
        <w:t xml:space="preserve"> 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b&gt;c&gt;a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a&gt;c&gt;b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a&gt;b&gt;c</m:t>
        </m:r>
      </m:oMath>
    </w:p>
    <w:p w14:paraId="7F0A764F">
      <w:pPr>
        <w:spacing w:line="360" w:lineRule="auto"/>
        <w:jc w:val="left"/>
      </w:pPr>
      <w:r>
        <w:rPr>
          <w:rFonts w:hint="eastAsia"/>
        </w:rPr>
        <w:t>6</w:t>
      </w:r>
      <w:r>
        <w:t>若对于</w:t>
      </w:r>
      <m:oMath>
        <m:r>
          <m:rPr/>
          <w:rPr>
            <w:rFonts w:ascii="Cambria Math" w:hAnsi="Cambria Math" w:cs="Cambria Math"/>
          </w:rPr>
          <m:t>0&lt;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&lt;a</m:t>
        </m:r>
      </m:oMath>
      <w:r>
        <w:t>，都有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</w:rPr>
          <m:t>ln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</w:rPr>
          <m:t>ln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≤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成立，则</w:t>
      </w:r>
      <m:oMath>
        <m:r>
          <m:rPr/>
          <w:rPr>
            <w:rFonts w:ascii="Cambria Math" w:hAnsi="Cambria Math" w:cs="Cambria Math"/>
          </w:rPr>
          <m:t>a</m:t>
        </m:r>
      </m:oMath>
      <w:r>
        <w:t>的最大值为（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EB4F98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B．1</w:t>
      </w:r>
      <w:r>
        <w:tab/>
      </w:r>
      <w:r>
        <w:t>C．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</w:p>
    <w:p w14:paraId="4999F8C4">
      <w:pPr>
        <w:spacing w:line="360" w:lineRule="auto"/>
        <w:jc w:val="left"/>
      </w:pPr>
      <w:r>
        <w:rPr>
          <w:rFonts w:hint="eastAsia"/>
        </w:rPr>
        <w:t>7（多选）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的定义域为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R</m:t>
        </m:r>
      </m:oMath>
      <w:r>
        <w:t>，满足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+f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x+4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</m:t>
            </m:r>
            <m:ctrlPr>
              <w:rPr>
                <w:rFonts w:ascii="Cambria Math" w:hAnsi="Cambria Math"/>
              </w:rPr>
            </m:ctrlPr>
          </m:e>
        </m:d>
      </m:oMath>
      <w:r>
        <w:t>，函数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x+2</m:t>
            </m:r>
            <m:ctrlPr>
              <w:rPr>
                <w:rFonts w:ascii="Cambria Math" w:hAnsi="Cambria Math"/>
              </w:rPr>
            </m:ctrlPr>
          </m:e>
        </m:d>
      </m:oMath>
      <w:r>
        <w:t>为奇函数，且对任意的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2,4</m:t>
            </m:r>
            <m:ctrlPr>
              <w:rPr>
                <w:rFonts w:ascii="Cambria Math" w:hAnsi="Cambria Math"/>
              </w:rPr>
            </m:ctrlPr>
          </m:e>
        </m:d>
      </m:oMath>
      <w:r>
        <w:t>，都有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−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&gt;0</m:t>
        </m:r>
      </m:oMath>
      <w:r>
        <w:t>，则下列结论正确的是（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A378365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是偶函数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2026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=0</m:t>
        </m:r>
      </m:oMath>
    </w:p>
    <w:p w14:paraId="219643BD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log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48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/>
              </w:rPr>
              <m:t>tan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</w:p>
    <w:p w14:paraId="01C32148">
      <w:pPr>
        <w:spacing w:line="360" w:lineRule="auto"/>
        <w:jc w:val="left"/>
      </w:pPr>
      <w:r>
        <w:rPr>
          <w:rFonts w:hint="eastAsia"/>
        </w:rPr>
        <w:t>8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a−1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+ax−3,a∈R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的单调增区间为</w:t>
      </w:r>
      <w:r>
        <w:rPr>
          <w:rFonts w:eastAsia="Times New Roman"/>
          <w:u w:val="single"/>
        </w:rPr>
        <w:t xml:space="preserve">      </w:t>
      </w:r>
      <w:r>
        <w:t>．</w:t>
      </w:r>
    </w:p>
    <w:p w14:paraId="5D49BA5F">
      <w:pPr>
        <w:spacing w:line="360" w:lineRule="auto"/>
        <w:jc w:val="left"/>
      </w:pPr>
      <w:r>
        <w:rPr>
          <w:rFonts w:hint="eastAsia"/>
          <w:szCs w:val="21"/>
        </w:rPr>
        <w:t>9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=1−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.</w:t>
      </w:r>
    </w:p>
    <w:p w14:paraId="1753DA1B">
      <w:pPr>
        <w:spacing w:line="360" w:lineRule="auto"/>
        <w:jc w:val="left"/>
      </w:pPr>
      <w:r>
        <w:t>(1)求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的单调区间；</w:t>
      </w:r>
    </w:p>
    <w:p w14:paraId="1CD60C9D">
      <w:pPr>
        <w:spacing w:line="360" w:lineRule="auto"/>
        <w:jc w:val="left"/>
      </w:pPr>
      <w:r>
        <w:t>(2)当</w:t>
      </w:r>
      <m:oMath>
        <m:r>
          <m:rPr/>
          <w:rPr>
            <w:rFonts w:ascii="Cambria Math" w:hAnsi="Cambria Math" w:cs="Cambria Math"/>
          </w:rPr>
          <m:t>x&gt;1</m:t>
        </m:r>
      </m:oMath>
      <w:r>
        <w:t>时，判断并证明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与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的大小关系.</w:t>
      </w:r>
    </w:p>
    <w:p w14:paraId="76D9D80D">
      <w:pPr>
        <w:pStyle w:val="2"/>
        <w:ind w:left="1470" w:right="1470"/>
      </w:pPr>
    </w:p>
    <w:p w14:paraId="4D4AA981">
      <w:pPr>
        <w:pStyle w:val="2"/>
        <w:ind w:left="1470" w:right="1470"/>
      </w:pPr>
    </w:p>
    <w:p w14:paraId="577E2DE5">
      <w:pPr>
        <w:pStyle w:val="2"/>
        <w:ind w:left="1470" w:right="1470"/>
      </w:pPr>
    </w:p>
    <w:p w14:paraId="32D24B78">
      <w:pPr>
        <w:pStyle w:val="2"/>
        <w:ind w:left="1470" w:right="1470"/>
      </w:pPr>
    </w:p>
    <w:p w14:paraId="2BEDA89F">
      <w:pPr>
        <w:pStyle w:val="2"/>
        <w:ind w:left="1470" w:right="1470"/>
      </w:pPr>
    </w:p>
    <w:p w14:paraId="3F9566A9">
      <w:pPr>
        <w:pStyle w:val="2"/>
        <w:ind w:left="1470" w:right="1470"/>
      </w:pPr>
    </w:p>
    <w:p w14:paraId="2A8359AA">
      <w:pPr>
        <w:pStyle w:val="2"/>
        <w:ind w:left="1470" w:right="1470"/>
        <w:rPr>
          <w:rFonts w:hint="eastAsia"/>
        </w:rPr>
      </w:pPr>
    </w:p>
    <w:p w14:paraId="661A91C7">
      <w:pPr>
        <w:spacing w:line="360" w:lineRule="auto"/>
        <w:jc w:val="left"/>
      </w:pPr>
      <w:r>
        <w:rPr>
          <w:rFonts w:hint="eastAsia"/>
        </w:rPr>
        <w:t>10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1−a</m:t>
            </m:r>
            <m:ctrlPr>
              <w:rPr>
                <w:rFonts w:ascii="Cambria Math" w:hAnsi="Cambria Math"/>
              </w:rPr>
            </m:ctrlPr>
          </m:e>
        </m:d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a∈R</m:t>
            </m:r>
            <m:ctrlPr>
              <w:rPr>
                <w:rFonts w:ascii="Cambria Math" w:hAnsi="Cambria Math"/>
              </w:rPr>
            </m:ctrlPr>
          </m:e>
        </m:d>
      </m:oMath>
      <w:r>
        <w:t>，讨论函数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的单调性．</w:t>
      </w:r>
    </w:p>
    <w:p w14:paraId="2F5D3829">
      <w:pPr>
        <w:pStyle w:val="2"/>
        <w:ind w:left="1470" w:right="1470"/>
      </w:pPr>
    </w:p>
    <w:p w14:paraId="3B0B6997">
      <w:pPr>
        <w:pStyle w:val="2"/>
        <w:ind w:left="1470" w:right="1470"/>
      </w:pPr>
    </w:p>
    <w:p w14:paraId="5D3D3433">
      <w:pPr>
        <w:pStyle w:val="2"/>
        <w:ind w:left="1470" w:right="1470"/>
      </w:pPr>
    </w:p>
    <w:p w14:paraId="6C888838">
      <w:pPr>
        <w:pStyle w:val="2"/>
        <w:ind w:left="1470" w:right="1470"/>
      </w:pPr>
    </w:p>
    <w:p w14:paraId="79DFCB4A">
      <w:pPr>
        <w:pStyle w:val="2"/>
        <w:ind w:left="1470" w:right="1470"/>
      </w:pPr>
    </w:p>
    <w:p w14:paraId="3DD2356B">
      <w:pPr>
        <w:pStyle w:val="2"/>
        <w:ind w:left="1470" w:right="1470"/>
      </w:pPr>
    </w:p>
    <w:p w14:paraId="5DB6E4F3">
      <w:pPr>
        <w:pStyle w:val="2"/>
        <w:ind w:left="1470" w:right="1470"/>
        <w:rPr>
          <w:rFonts w:hint="eastAsia"/>
        </w:rPr>
      </w:pPr>
    </w:p>
    <w:p w14:paraId="3A45D920">
      <w:pPr>
        <w:spacing w:line="360" w:lineRule="auto"/>
        <w:jc w:val="left"/>
      </w:pPr>
      <w:r>
        <w:rPr>
          <w:rFonts w:hint="eastAsia"/>
        </w:rPr>
        <w:t>11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x+1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  <w:r>
        <w:t>．</w:t>
      </w:r>
    </w:p>
    <w:p w14:paraId="3CFCE1BD">
      <w:pPr>
        <w:spacing w:line="360" w:lineRule="auto"/>
        <w:jc w:val="left"/>
      </w:pPr>
      <w:r>
        <w:t>(1)已知曲线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切线的倾斜角是0，求该切线方程；</w:t>
      </w:r>
    </w:p>
    <w:p w14:paraId="5B035A0B">
      <w:pPr>
        <w:spacing w:line="360" w:lineRule="auto"/>
        <w:jc w:val="left"/>
      </w:pPr>
      <w:r>
        <w:t>(2)求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的单调区间；</w:t>
      </w:r>
    </w:p>
    <w:p w14:paraId="415A2A3F">
      <w:pPr>
        <w:pStyle w:val="2"/>
        <w:ind w:left="1470" w:right="1470"/>
      </w:pPr>
    </w:p>
    <w:p w14:paraId="6C8EDB07">
      <w:pPr>
        <w:pStyle w:val="2"/>
        <w:ind w:left="1470" w:right="1470"/>
      </w:pPr>
    </w:p>
    <w:p w14:paraId="38298535">
      <w:pPr>
        <w:pStyle w:val="2"/>
        <w:ind w:left="1470" w:right="1470"/>
      </w:pPr>
    </w:p>
    <w:p w14:paraId="77EED292">
      <w:pPr>
        <w:pStyle w:val="2"/>
        <w:ind w:left="1470" w:right="1470"/>
      </w:pPr>
    </w:p>
    <w:p w14:paraId="7ABB06CF">
      <w:pPr>
        <w:pStyle w:val="2"/>
        <w:ind w:left="1470" w:right="1470"/>
        <w:rPr>
          <w:rFonts w:hint="eastAsia"/>
        </w:rPr>
      </w:pPr>
    </w:p>
    <w:p w14:paraId="55542623">
      <w:pPr>
        <w:pStyle w:val="2"/>
        <w:ind w:left="1470" w:right="1470"/>
      </w:pPr>
    </w:p>
    <w:p w14:paraId="7CCB0754">
      <w:pPr>
        <w:pStyle w:val="2"/>
        <w:ind w:left="1470" w:right="1470"/>
        <w:rPr>
          <w:rFonts w:hint="eastAsia"/>
        </w:rPr>
      </w:pPr>
    </w:p>
    <w:p w14:paraId="1118F059">
      <w:pPr>
        <w:spacing w:line="360" w:lineRule="auto"/>
        <w:jc w:val="left"/>
      </w:pPr>
      <w:r>
        <w:rPr>
          <w:rFonts w:hint="eastAsia"/>
        </w:rPr>
        <w:t>12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−a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−m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a,m∈R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,x=2</m:t>
        </m:r>
      </m:oMath>
      <w:r>
        <w:t>是函数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的一个极值点．</w:t>
      </w:r>
    </w:p>
    <w:p w14:paraId="41634433">
      <w:pPr>
        <w:spacing w:line="360" w:lineRule="auto"/>
        <w:jc w:val="left"/>
      </w:pPr>
      <w:r>
        <w:t>(1)求函数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的单调区间；</w:t>
      </w:r>
    </w:p>
    <w:p w14:paraId="0D8D018A">
      <w:pPr>
        <w:pStyle w:val="2"/>
        <w:ind w:left="1470" w:right="1470"/>
      </w:pPr>
    </w:p>
    <w:p w14:paraId="4B4FF3E0">
      <w:pPr>
        <w:pStyle w:val="2"/>
        <w:rPr>
          <w:szCs w:val="21"/>
        </w:rPr>
      </w:pPr>
    </w:p>
    <w:p w14:paraId="4ED86C78">
      <w:pPr>
        <w:pStyle w:val="2"/>
        <w:rPr>
          <w:szCs w:val="21"/>
        </w:rPr>
      </w:pPr>
    </w:p>
    <w:p w14:paraId="515EF5D5">
      <w:pPr>
        <w:pStyle w:val="2"/>
        <w:ind w:left="1470" w:right="1470"/>
      </w:pP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44BA230C-87B1-8BA5-C8EC-69691282F165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BB3A69D8-449E-00B8-C9EC-69695A5ED59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B41D3AB3-DFC3-592F-C9EC-69693C4EA4ED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4" w:fontKey="{47ED75ED-4773-1EE0-C9EC-6969C10959C2}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61007A87" w:usb1="80000000" w:usb2="00000008" w:usb3="00000000" w:csb0="200101FF" w:csb1="2028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5CE9FA">
    <w:pPr>
      <w:pStyle w:val="10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 w14:paraId="1E0CF4C6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3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</w:p>
  <w:p w14:paraId="21CCC6A4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4" o:spid="_x0000_s2054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5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C36C1">
    <w:pPr>
      <w:pStyle w:val="11"/>
    </w:pPr>
  </w:p>
  <w:p w14:paraId="1A1D63F4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0E6BF0F8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51" o:spt="75" alt="学科网 zxxk.com" type="#_x0000_t75" style="position:absolute;left:0pt;margin-left:351pt;margin-top:8.45pt;height:0.75pt;width:0.75pt;z-index:251664384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26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8B5DF0">
    <w:pPr>
      <w:pStyle w:val="11"/>
    </w:pPr>
    <w:r>
      <w:pict>
        <v:shape id="WordPictureWatermark28306101" o:spid="_x0000_s2049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2"/>
          <o:lock v:ext="edit" aspectratio="t"/>
        </v:shape>
      </w:pict>
    </w:r>
    <w:r>
      <w:pict>
        <v:shape id="WordPictureWatermark27069154" o:spid="_x0000_s2050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2" o:title="水印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F85B46">
    <w:pPr>
      <w:pStyle w:val="11"/>
    </w:pPr>
    <w:r>
      <w:pict>
        <v:shape id="WordPictureWatermark28306100" o:spid="_x0000_s2056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  <w:r>
      <w:pict>
        <v:shape id="WordPictureWatermark27069153" o:spid="_x0000_s2057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E641C8"/>
    <w:multiLevelType w:val="singleLevel"/>
    <w:tmpl w:val="CFE641C8"/>
    <w:lvl w:ilvl="0" w:tentative="0">
      <w:start w:val="1"/>
      <w:numFmt w:val="upperLetter"/>
      <w:suff w:val="nothing"/>
      <w:lvlText w:val="%1．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mirrorMargin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46C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67A3"/>
    <w:rsid w:val="000478E7"/>
    <w:rsid w:val="00051D04"/>
    <w:rsid w:val="00057B8D"/>
    <w:rsid w:val="00060741"/>
    <w:rsid w:val="00060C90"/>
    <w:rsid w:val="000725AA"/>
    <w:rsid w:val="00077631"/>
    <w:rsid w:val="00081026"/>
    <w:rsid w:val="0008125A"/>
    <w:rsid w:val="0008280B"/>
    <w:rsid w:val="000870A9"/>
    <w:rsid w:val="00090A1C"/>
    <w:rsid w:val="00091994"/>
    <w:rsid w:val="000970A6"/>
    <w:rsid w:val="000A4380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0102F"/>
    <w:rsid w:val="00110E45"/>
    <w:rsid w:val="0011396B"/>
    <w:rsid w:val="00113CDC"/>
    <w:rsid w:val="0011421B"/>
    <w:rsid w:val="00114A95"/>
    <w:rsid w:val="001177E0"/>
    <w:rsid w:val="00123157"/>
    <w:rsid w:val="00123488"/>
    <w:rsid w:val="001300C8"/>
    <w:rsid w:val="00135E88"/>
    <w:rsid w:val="001361CF"/>
    <w:rsid w:val="001413E4"/>
    <w:rsid w:val="00143402"/>
    <w:rsid w:val="00145F3B"/>
    <w:rsid w:val="00147358"/>
    <w:rsid w:val="001477D9"/>
    <w:rsid w:val="00147EF9"/>
    <w:rsid w:val="0016507D"/>
    <w:rsid w:val="001676EF"/>
    <w:rsid w:val="00172A27"/>
    <w:rsid w:val="00181464"/>
    <w:rsid w:val="001814B2"/>
    <w:rsid w:val="001841E7"/>
    <w:rsid w:val="00190272"/>
    <w:rsid w:val="0019199C"/>
    <w:rsid w:val="00194172"/>
    <w:rsid w:val="001959F6"/>
    <w:rsid w:val="0019769F"/>
    <w:rsid w:val="001A1965"/>
    <w:rsid w:val="001A2020"/>
    <w:rsid w:val="001B2706"/>
    <w:rsid w:val="001B2DB9"/>
    <w:rsid w:val="001B2E84"/>
    <w:rsid w:val="001B31AB"/>
    <w:rsid w:val="001B55AB"/>
    <w:rsid w:val="001C12D6"/>
    <w:rsid w:val="001C5082"/>
    <w:rsid w:val="001D24DC"/>
    <w:rsid w:val="001D71B7"/>
    <w:rsid w:val="001D7850"/>
    <w:rsid w:val="001D7E20"/>
    <w:rsid w:val="001E62D1"/>
    <w:rsid w:val="001F052A"/>
    <w:rsid w:val="001F1420"/>
    <w:rsid w:val="001F15D3"/>
    <w:rsid w:val="001F3A5B"/>
    <w:rsid w:val="001F3EE3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192E"/>
    <w:rsid w:val="0021523C"/>
    <w:rsid w:val="002169C3"/>
    <w:rsid w:val="00221A05"/>
    <w:rsid w:val="00224F9D"/>
    <w:rsid w:val="00237753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97E50"/>
    <w:rsid w:val="002B438B"/>
    <w:rsid w:val="002B59BD"/>
    <w:rsid w:val="002B5ADB"/>
    <w:rsid w:val="002C0C9D"/>
    <w:rsid w:val="002C1FEB"/>
    <w:rsid w:val="002C31BE"/>
    <w:rsid w:val="002C31D4"/>
    <w:rsid w:val="002C6A10"/>
    <w:rsid w:val="002D1DE7"/>
    <w:rsid w:val="002D35DD"/>
    <w:rsid w:val="002D5653"/>
    <w:rsid w:val="002D7668"/>
    <w:rsid w:val="002E114F"/>
    <w:rsid w:val="002E2302"/>
    <w:rsid w:val="002E2B07"/>
    <w:rsid w:val="002E6A90"/>
    <w:rsid w:val="002E7652"/>
    <w:rsid w:val="002F280C"/>
    <w:rsid w:val="002F330E"/>
    <w:rsid w:val="002F6FA3"/>
    <w:rsid w:val="00301C5E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7A79"/>
    <w:rsid w:val="00337C5D"/>
    <w:rsid w:val="00337EB0"/>
    <w:rsid w:val="00344EAB"/>
    <w:rsid w:val="00346D89"/>
    <w:rsid w:val="003526BD"/>
    <w:rsid w:val="00357341"/>
    <w:rsid w:val="0036506E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3C04"/>
    <w:rsid w:val="00396443"/>
    <w:rsid w:val="0039682B"/>
    <w:rsid w:val="003A22C0"/>
    <w:rsid w:val="003A2304"/>
    <w:rsid w:val="003A323A"/>
    <w:rsid w:val="003A5605"/>
    <w:rsid w:val="003A74EC"/>
    <w:rsid w:val="003B4CAA"/>
    <w:rsid w:val="003B53ED"/>
    <w:rsid w:val="003B5482"/>
    <w:rsid w:val="003B72CB"/>
    <w:rsid w:val="003C3F10"/>
    <w:rsid w:val="003C540E"/>
    <w:rsid w:val="003C6040"/>
    <w:rsid w:val="003D03C1"/>
    <w:rsid w:val="003D3B3A"/>
    <w:rsid w:val="003D7C55"/>
    <w:rsid w:val="003E3746"/>
    <w:rsid w:val="003E4150"/>
    <w:rsid w:val="003F4E1E"/>
    <w:rsid w:val="003F718B"/>
    <w:rsid w:val="0040314D"/>
    <w:rsid w:val="00405833"/>
    <w:rsid w:val="00411EEE"/>
    <w:rsid w:val="00412392"/>
    <w:rsid w:val="004143A0"/>
    <w:rsid w:val="00414CCC"/>
    <w:rsid w:val="004151FC"/>
    <w:rsid w:val="0042344E"/>
    <w:rsid w:val="00426205"/>
    <w:rsid w:val="00427DF6"/>
    <w:rsid w:val="004306B2"/>
    <w:rsid w:val="004314B2"/>
    <w:rsid w:val="00434A49"/>
    <w:rsid w:val="00434A84"/>
    <w:rsid w:val="00435ACF"/>
    <w:rsid w:val="00437826"/>
    <w:rsid w:val="004426A7"/>
    <w:rsid w:val="0044367C"/>
    <w:rsid w:val="0044558E"/>
    <w:rsid w:val="00446C24"/>
    <w:rsid w:val="004540C5"/>
    <w:rsid w:val="00460217"/>
    <w:rsid w:val="004655DE"/>
    <w:rsid w:val="00470523"/>
    <w:rsid w:val="00470717"/>
    <w:rsid w:val="00472FE4"/>
    <w:rsid w:val="00473C98"/>
    <w:rsid w:val="00476F2D"/>
    <w:rsid w:val="0047712D"/>
    <w:rsid w:val="00477466"/>
    <w:rsid w:val="004840B7"/>
    <w:rsid w:val="00484725"/>
    <w:rsid w:val="00484936"/>
    <w:rsid w:val="00491A70"/>
    <w:rsid w:val="0049555E"/>
    <w:rsid w:val="004A0212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50308D"/>
    <w:rsid w:val="00507C04"/>
    <w:rsid w:val="00507D31"/>
    <w:rsid w:val="00510BC8"/>
    <w:rsid w:val="005232CB"/>
    <w:rsid w:val="005324E3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75F1F"/>
    <w:rsid w:val="00580E96"/>
    <w:rsid w:val="005816C0"/>
    <w:rsid w:val="00585930"/>
    <w:rsid w:val="005926D7"/>
    <w:rsid w:val="00592B55"/>
    <w:rsid w:val="00593035"/>
    <w:rsid w:val="0059394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C6BC9"/>
    <w:rsid w:val="005D1A55"/>
    <w:rsid w:val="005D1B29"/>
    <w:rsid w:val="005D3414"/>
    <w:rsid w:val="005D4DFC"/>
    <w:rsid w:val="005D5FDF"/>
    <w:rsid w:val="005E3F8C"/>
    <w:rsid w:val="005E580C"/>
    <w:rsid w:val="005E719D"/>
    <w:rsid w:val="005F0A59"/>
    <w:rsid w:val="005F60EF"/>
    <w:rsid w:val="0060220B"/>
    <w:rsid w:val="00604F33"/>
    <w:rsid w:val="0060662E"/>
    <w:rsid w:val="00606927"/>
    <w:rsid w:val="00610E5A"/>
    <w:rsid w:val="0062130D"/>
    <w:rsid w:val="00622086"/>
    <w:rsid w:val="00622975"/>
    <w:rsid w:val="006241A0"/>
    <w:rsid w:val="00630ABF"/>
    <w:rsid w:val="00633522"/>
    <w:rsid w:val="00634216"/>
    <w:rsid w:val="00640403"/>
    <w:rsid w:val="00641C34"/>
    <w:rsid w:val="00644362"/>
    <w:rsid w:val="00651780"/>
    <w:rsid w:val="006544CD"/>
    <w:rsid w:val="006566A2"/>
    <w:rsid w:val="0066352C"/>
    <w:rsid w:val="00663774"/>
    <w:rsid w:val="00665E43"/>
    <w:rsid w:val="00666DFE"/>
    <w:rsid w:val="00677CF1"/>
    <w:rsid w:val="00686B56"/>
    <w:rsid w:val="00687ABF"/>
    <w:rsid w:val="00690903"/>
    <w:rsid w:val="00691242"/>
    <w:rsid w:val="0069284F"/>
    <w:rsid w:val="00693F61"/>
    <w:rsid w:val="006945EB"/>
    <w:rsid w:val="006A0C7A"/>
    <w:rsid w:val="006A19F6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30EB"/>
    <w:rsid w:val="006E5102"/>
    <w:rsid w:val="006F4377"/>
    <w:rsid w:val="006F441D"/>
    <w:rsid w:val="006F7F15"/>
    <w:rsid w:val="00700597"/>
    <w:rsid w:val="00701AC7"/>
    <w:rsid w:val="007035FE"/>
    <w:rsid w:val="00706692"/>
    <w:rsid w:val="007069C7"/>
    <w:rsid w:val="00710385"/>
    <w:rsid w:val="0071230C"/>
    <w:rsid w:val="0071703C"/>
    <w:rsid w:val="007204DE"/>
    <w:rsid w:val="00720D53"/>
    <w:rsid w:val="007211DE"/>
    <w:rsid w:val="007272FC"/>
    <w:rsid w:val="007274F8"/>
    <w:rsid w:val="0073055F"/>
    <w:rsid w:val="00731FB1"/>
    <w:rsid w:val="00733951"/>
    <w:rsid w:val="00733F0A"/>
    <w:rsid w:val="00735E84"/>
    <w:rsid w:val="00741D1C"/>
    <w:rsid w:val="007439C0"/>
    <w:rsid w:val="007507CE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953DE"/>
    <w:rsid w:val="007A1667"/>
    <w:rsid w:val="007A43E3"/>
    <w:rsid w:val="007A4898"/>
    <w:rsid w:val="007A5968"/>
    <w:rsid w:val="007B0B6C"/>
    <w:rsid w:val="007B0C4D"/>
    <w:rsid w:val="007B233E"/>
    <w:rsid w:val="007B6FBB"/>
    <w:rsid w:val="007B7856"/>
    <w:rsid w:val="007C32A8"/>
    <w:rsid w:val="007D2994"/>
    <w:rsid w:val="007D72D1"/>
    <w:rsid w:val="007F2FFE"/>
    <w:rsid w:val="007F50EF"/>
    <w:rsid w:val="008035E1"/>
    <w:rsid w:val="00806058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6220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4C59"/>
    <w:rsid w:val="008A5C22"/>
    <w:rsid w:val="008A602E"/>
    <w:rsid w:val="008A6742"/>
    <w:rsid w:val="008A6A68"/>
    <w:rsid w:val="008B33C9"/>
    <w:rsid w:val="008B7207"/>
    <w:rsid w:val="008C227A"/>
    <w:rsid w:val="008C4006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475E6"/>
    <w:rsid w:val="00951732"/>
    <w:rsid w:val="00953E94"/>
    <w:rsid w:val="009629C4"/>
    <w:rsid w:val="00962E46"/>
    <w:rsid w:val="009631EE"/>
    <w:rsid w:val="009643E0"/>
    <w:rsid w:val="0096471A"/>
    <w:rsid w:val="009652A0"/>
    <w:rsid w:val="0098101C"/>
    <w:rsid w:val="00981F96"/>
    <w:rsid w:val="0098408C"/>
    <w:rsid w:val="009847CD"/>
    <w:rsid w:val="00986C0A"/>
    <w:rsid w:val="009918CC"/>
    <w:rsid w:val="00992D01"/>
    <w:rsid w:val="00994431"/>
    <w:rsid w:val="00996D45"/>
    <w:rsid w:val="00997451"/>
    <w:rsid w:val="00997808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6275"/>
    <w:rsid w:val="009C7BBB"/>
    <w:rsid w:val="009D0998"/>
    <w:rsid w:val="009D2657"/>
    <w:rsid w:val="009D438C"/>
    <w:rsid w:val="009D5BBF"/>
    <w:rsid w:val="009D684D"/>
    <w:rsid w:val="009D6A2D"/>
    <w:rsid w:val="009E0CF4"/>
    <w:rsid w:val="009E1D16"/>
    <w:rsid w:val="009E244A"/>
    <w:rsid w:val="009E5BCA"/>
    <w:rsid w:val="009E5E39"/>
    <w:rsid w:val="009F44FE"/>
    <w:rsid w:val="009F52A8"/>
    <w:rsid w:val="009F5EE4"/>
    <w:rsid w:val="009F6418"/>
    <w:rsid w:val="009F680B"/>
    <w:rsid w:val="00A03BD0"/>
    <w:rsid w:val="00A13489"/>
    <w:rsid w:val="00A152C7"/>
    <w:rsid w:val="00A17B6D"/>
    <w:rsid w:val="00A22B6A"/>
    <w:rsid w:val="00A23718"/>
    <w:rsid w:val="00A302B1"/>
    <w:rsid w:val="00A31D7C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77A44"/>
    <w:rsid w:val="00A81CB9"/>
    <w:rsid w:val="00A82BF5"/>
    <w:rsid w:val="00A84274"/>
    <w:rsid w:val="00A8529B"/>
    <w:rsid w:val="00A87FAC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4E96"/>
    <w:rsid w:val="00AC656A"/>
    <w:rsid w:val="00AD6024"/>
    <w:rsid w:val="00AD704F"/>
    <w:rsid w:val="00AE2FD9"/>
    <w:rsid w:val="00AE32D7"/>
    <w:rsid w:val="00AE600D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5E8"/>
    <w:rsid w:val="00B528C7"/>
    <w:rsid w:val="00B53F23"/>
    <w:rsid w:val="00B56785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B166F"/>
    <w:rsid w:val="00BC0D20"/>
    <w:rsid w:val="00BC14B6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BF4313"/>
    <w:rsid w:val="00C015CD"/>
    <w:rsid w:val="00C019AD"/>
    <w:rsid w:val="00C02998"/>
    <w:rsid w:val="00C02FC6"/>
    <w:rsid w:val="00C10ECB"/>
    <w:rsid w:val="00C164A2"/>
    <w:rsid w:val="00C17F83"/>
    <w:rsid w:val="00C30275"/>
    <w:rsid w:val="00C302EB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10C9"/>
    <w:rsid w:val="00C647A0"/>
    <w:rsid w:val="00C767CD"/>
    <w:rsid w:val="00C83E3D"/>
    <w:rsid w:val="00C84391"/>
    <w:rsid w:val="00C859F3"/>
    <w:rsid w:val="00C86E53"/>
    <w:rsid w:val="00C87C90"/>
    <w:rsid w:val="00CA16E0"/>
    <w:rsid w:val="00CA31A2"/>
    <w:rsid w:val="00CA45C6"/>
    <w:rsid w:val="00CA680E"/>
    <w:rsid w:val="00CA688C"/>
    <w:rsid w:val="00CA6ED5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698"/>
    <w:rsid w:val="00CE4948"/>
    <w:rsid w:val="00CE4F26"/>
    <w:rsid w:val="00CE7E72"/>
    <w:rsid w:val="00CF49B0"/>
    <w:rsid w:val="00CF7B4B"/>
    <w:rsid w:val="00D00E5C"/>
    <w:rsid w:val="00D02A68"/>
    <w:rsid w:val="00D030FF"/>
    <w:rsid w:val="00D040B8"/>
    <w:rsid w:val="00D04A0C"/>
    <w:rsid w:val="00D10187"/>
    <w:rsid w:val="00D114E1"/>
    <w:rsid w:val="00D11733"/>
    <w:rsid w:val="00D13586"/>
    <w:rsid w:val="00D20942"/>
    <w:rsid w:val="00D2159C"/>
    <w:rsid w:val="00D22DE8"/>
    <w:rsid w:val="00D26BE8"/>
    <w:rsid w:val="00D27735"/>
    <w:rsid w:val="00D3031C"/>
    <w:rsid w:val="00D349EA"/>
    <w:rsid w:val="00D36F1A"/>
    <w:rsid w:val="00D37BBF"/>
    <w:rsid w:val="00D41CCE"/>
    <w:rsid w:val="00D42D89"/>
    <w:rsid w:val="00D47DB9"/>
    <w:rsid w:val="00D5379D"/>
    <w:rsid w:val="00D539C5"/>
    <w:rsid w:val="00D54A04"/>
    <w:rsid w:val="00D56A8C"/>
    <w:rsid w:val="00D57B3E"/>
    <w:rsid w:val="00D61A40"/>
    <w:rsid w:val="00D62ADE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C730B"/>
    <w:rsid w:val="00DD4557"/>
    <w:rsid w:val="00DD755A"/>
    <w:rsid w:val="00DE329B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536C0"/>
    <w:rsid w:val="00E61CD1"/>
    <w:rsid w:val="00E63AC7"/>
    <w:rsid w:val="00E6519E"/>
    <w:rsid w:val="00E7067A"/>
    <w:rsid w:val="00E82EA1"/>
    <w:rsid w:val="00E830D1"/>
    <w:rsid w:val="00E851A4"/>
    <w:rsid w:val="00E87B9C"/>
    <w:rsid w:val="00E93109"/>
    <w:rsid w:val="00EA01AD"/>
    <w:rsid w:val="00EA0BA0"/>
    <w:rsid w:val="00EA1B45"/>
    <w:rsid w:val="00EA323E"/>
    <w:rsid w:val="00EB0904"/>
    <w:rsid w:val="00EB0BF2"/>
    <w:rsid w:val="00EB2750"/>
    <w:rsid w:val="00EB4880"/>
    <w:rsid w:val="00EB5B10"/>
    <w:rsid w:val="00EB7EA0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4E9D"/>
    <w:rsid w:val="00F0690C"/>
    <w:rsid w:val="00F15816"/>
    <w:rsid w:val="00F21BBE"/>
    <w:rsid w:val="00F22078"/>
    <w:rsid w:val="00F254FE"/>
    <w:rsid w:val="00F26169"/>
    <w:rsid w:val="00F27228"/>
    <w:rsid w:val="00F300E1"/>
    <w:rsid w:val="00F30DFE"/>
    <w:rsid w:val="00F37167"/>
    <w:rsid w:val="00F37FC9"/>
    <w:rsid w:val="00F44802"/>
    <w:rsid w:val="00F53E98"/>
    <w:rsid w:val="00F5438E"/>
    <w:rsid w:val="00F55B8D"/>
    <w:rsid w:val="00F564FF"/>
    <w:rsid w:val="00F651F5"/>
    <w:rsid w:val="00F71E7D"/>
    <w:rsid w:val="00F7328E"/>
    <w:rsid w:val="00F74863"/>
    <w:rsid w:val="00F76A4F"/>
    <w:rsid w:val="00F773B3"/>
    <w:rsid w:val="00F803FB"/>
    <w:rsid w:val="00F83AF9"/>
    <w:rsid w:val="00F876F4"/>
    <w:rsid w:val="00F95D7E"/>
    <w:rsid w:val="00F96D56"/>
    <w:rsid w:val="00F97040"/>
    <w:rsid w:val="00F97BDC"/>
    <w:rsid w:val="00FA0127"/>
    <w:rsid w:val="00FA33BC"/>
    <w:rsid w:val="00FB295D"/>
    <w:rsid w:val="00FB7FF4"/>
    <w:rsid w:val="00FC12B7"/>
    <w:rsid w:val="00FD2113"/>
    <w:rsid w:val="00FD239D"/>
    <w:rsid w:val="00FD7C50"/>
    <w:rsid w:val="00FE22D8"/>
    <w:rsid w:val="00FE3011"/>
    <w:rsid w:val="00FE3B8D"/>
    <w:rsid w:val="00FE6853"/>
    <w:rsid w:val="01C867CB"/>
    <w:rsid w:val="02A12107"/>
    <w:rsid w:val="02E2740A"/>
    <w:rsid w:val="11E316B1"/>
    <w:rsid w:val="212A62DC"/>
    <w:rsid w:val="22525DCA"/>
    <w:rsid w:val="26246B05"/>
    <w:rsid w:val="27DC048E"/>
    <w:rsid w:val="2A9E00C6"/>
    <w:rsid w:val="2D9D6182"/>
    <w:rsid w:val="306705D4"/>
    <w:rsid w:val="36EF7EE2"/>
    <w:rsid w:val="3A95532B"/>
    <w:rsid w:val="3B426D68"/>
    <w:rsid w:val="3C602C72"/>
    <w:rsid w:val="47080568"/>
    <w:rsid w:val="480F33E8"/>
    <w:rsid w:val="4A165066"/>
    <w:rsid w:val="4D9A0C52"/>
    <w:rsid w:val="514E56B9"/>
    <w:rsid w:val="51580374"/>
    <w:rsid w:val="5A8A550A"/>
    <w:rsid w:val="5B2D6107"/>
    <w:rsid w:val="5DA80416"/>
    <w:rsid w:val="5DF75C57"/>
    <w:rsid w:val="6A6FCBB1"/>
    <w:rsid w:val="6E5A6B68"/>
    <w:rsid w:val="72987D5A"/>
    <w:rsid w:val="72CE26A1"/>
    <w:rsid w:val="76D37377"/>
    <w:rsid w:val="7BE5394A"/>
    <w:rsid w:val="7CEA155F"/>
    <w:rsid w:val="BA7F0DB0"/>
    <w:rsid w:val="BFD7394F"/>
    <w:rsid w:val="BFFF08F3"/>
    <w:rsid w:val="F6D5FA15"/>
    <w:rsid w:val="FF7F4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qFormat="1" w:uiPriority="99" w:semiHidden="0" w:name="Normal (Web)"/>
    <w:lsdException w:qFormat="1" w:uiPriority="0" w:semiHidden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qFormat="1" w:unhideWhenUsed="0" w:uiPriority="39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1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5">
    <w:name w:val="annotation text"/>
    <w:basedOn w:val="1"/>
    <w:link w:val="33"/>
    <w:qFormat/>
    <w:uiPriority w:val="0"/>
    <w:pPr>
      <w:jc w:val="left"/>
    </w:pPr>
    <w:rPr>
      <w:szCs w:val="24"/>
    </w:rPr>
  </w:style>
  <w:style w:type="paragraph" w:styleId="6">
    <w:name w:val="Body Text"/>
    <w:basedOn w:val="1"/>
    <w:link w:val="34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7">
    <w:name w:val="Body Text Indent"/>
    <w:basedOn w:val="1"/>
    <w:link w:val="35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8">
    <w:name w:val="Plain Text"/>
    <w:basedOn w:val="1"/>
    <w:link w:val="36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7"/>
    <w:qFormat/>
    <w:uiPriority w:val="99"/>
    <w:rPr>
      <w:sz w:val="18"/>
      <w:szCs w:val="18"/>
    </w:rPr>
  </w:style>
  <w:style w:type="paragraph" w:styleId="10">
    <w:name w:val="footer"/>
    <w:basedOn w:val="1"/>
    <w:link w:val="3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39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40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41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2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5"/>
    <w:next w:val="5"/>
    <w:link w:val="43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标题 1 字符"/>
    <w:link w:val="3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32">
    <w:name w:val="标题 2 字符"/>
    <w:link w:val="4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批注文字 字符"/>
    <w:link w:val="5"/>
    <w:qFormat/>
    <w:uiPriority w:val="0"/>
    <w:rPr>
      <w:kern w:val="2"/>
      <w:sz w:val="21"/>
      <w:szCs w:val="24"/>
    </w:rPr>
  </w:style>
  <w:style w:type="character" w:customStyle="1" w:styleId="34">
    <w:name w:val="正文文本 字符"/>
    <w:link w:val="6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35">
    <w:name w:val="正文文本缩进 字符"/>
    <w:link w:val="7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36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7">
    <w:name w:val="批注框文本 字符"/>
    <w:link w:val="9"/>
    <w:qFormat/>
    <w:uiPriority w:val="99"/>
    <w:rPr>
      <w:kern w:val="2"/>
      <w:sz w:val="18"/>
      <w:szCs w:val="18"/>
    </w:rPr>
  </w:style>
  <w:style w:type="character" w:customStyle="1" w:styleId="38">
    <w:name w:val="页脚 字符"/>
    <w:link w:val="10"/>
    <w:qFormat/>
    <w:uiPriority w:val="99"/>
    <w:rPr>
      <w:kern w:val="2"/>
      <w:sz w:val="18"/>
      <w:szCs w:val="22"/>
    </w:rPr>
  </w:style>
  <w:style w:type="character" w:customStyle="1" w:styleId="39">
    <w:name w:val="页眉 字符"/>
    <w:link w:val="11"/>
    <w:qFormat/>
    <w:uiPriority w:val="99"/>
    <w:rPr>
      <w:kern w:val="2"/>
      <w:sz w:val="18"/>
      <w:szCs w:val="22"/>
    </w:rPr>
  </w:style>
  <w:style w:type="character" w:customStyle="1" w:styleId="40">
    <w:name w:val="脚注文本 字符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41">
    <w:name w:val="HTML 预设格式 字符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42">
    <w:name w:val="普通(网站) 字符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3">
    <w:name w:val="批注主题 字符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4">
    <w:name w:val="oblog_text"/>
    <w:qFormat/>
    <w:uiPriority w:val="0"/>
  </w:style>
  <w:style w:type="character" w:customStyle="1" w:styleId="45">
    <w:name w:val="页码1"/>
    <w:qFormat/>
    <w:uiPriority w:val="0"/>
  </w:style>
  <w:style w:type="character" w:customStyle="1" w:styleId="46">
    <w:name w:val="纯文本 Char"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7">
    <w:name w:val="Body Text Char"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48">
    <w:name w:val="name"/>
    <w:uiPriority w:val="0"/>
    <w:rPr>
      <w:color w:val="9F9F9F"/>
    </w:rPr>
  </w:style>
  <w:style w:type="character" w:customStyle="1" w:styleId="49">
    <w:name w:val="share-text"/>
    <w:uiPriority w:val="0"/>
  </w:style>
  <w:style w:type="character" w:customStyle="1" w:styleId="50">
    <w:name w:val="正文文本 + Times New Roman"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51">
    <w:name w:val="apple-style-span"/>
    <w:uiPriority w:val="0"/>
  </w:style>
  <w:style w:type="character" w:customStyle="1" w:styleId="52">
    <w:name w:val="Char Char2"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53">
    <w:name w:val="apple-converted-space"/>
    <w:qFormat/>
    <w:uiPriority w:val="0"/>
  </w:style>
  <w:style w:type="character" w:customStyle="1" w:styleId="54">
    <w:name w:val="bsx-label"/>
    <w:uiPriority w:val="0"/>
    <w:rPr>
      <w:color w:val="999999"/>
    </w:rPr>
  </w:style>
  <w:style w:type="character" w:customStyle="1" w:styleId="55">
    <w:name w:val="正文文本 (25)_"/>
    <w:link w:val="56"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56">
    <w:name w:val="正文文本 (25)"/>
    <w:basedOn w:val="1"/>
    <w:link w:val="55"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57">
    <w:name w:val="正文文本 (27) + 宋体"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58">
    <w:name w:val="l"/>
    <w:uiPriority w:val="0"/>
  </w:style>
  <w:style w:type="character" w:customStyle="1" w:styleId="59">
    <w:name w:val="sub_title s0"/>
    <w:basedOn w:val="18"/>
    <w:qFormat/>
    <w:uiPriority w:val="0"/>
  </w:style>
  <w:style w:type="character" w:customStyle="1" w:styleId="60">
    <w:name w:val="mathzyb1"/>
    <w:uiPriority w:val="0"/>
    <w:rPr>
      <w:spacing w:val="15"/>
      <w:sz w:val="23"/>
      <w:szCs w:val="23"/>
    </w:rPr>
  </w:style>
  <w:style w:type="character" w:customStyle="1" w:styleId="61">
    <w:name w:val="ask-title2"/>
    <w:uiPriority w:val="0"/>
  </w:style>
  <w:style w:type="character" w:customStyle="1" w:styleId="62">
    <w:name w:val="bsx-text"/>
    <w:uiPriority w:val="0"/>
  </w:style>
  <w:style w:type="character" w:customStyle="1" w:styleId="63">
    <w:name w:val="无间隔 字符"/>
    <w:link w:val="64"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4">
    <w:name w:val="No Spacing"/>
    <w:link w:val="63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5">
    <w:name w:val="宋体1 Char"/>
    <w:link w:val="66"/>
    <w:uiPriority w:val="0"/>
    <w:rPr>
      <w:kern w:val="2"/>
      <w:sz w:val="21"/>
      <w:szCs w:val="22"/>
    </w:rPr>
  </w:style>
  <w:style w:type="paragraph" w:customStyle="1" w:styleId="66">
    <w:name w:val="宋体1"/>
    <w:basedOn w:val="1"/>
    <w:link w:val="65"/>
    <w:qFormat/>
    <w:uiPriority w:val="0"/>
    <w:pPr>
      <w:spacing w:line="360" w:lineRule="auto"/>
      <w:jc w:val="left"/>
    </w:pPr>
  </w:style>
  <w:style w:type="character" w:customStyle="1" w:styleId="67">
    <w:name w:val="正文文本 Char1"/>
    <w:uiPriority w:val="0"/>
    <w:rPr>
      <w:kern w:val="2"/>
      <w:sz w:val="21"/>
      <w:szCs w:val="22"/>
    </w:rPr>
  </w:style>
  <w:style w:type="character" w:customStyle="1" w:styleId="68">
    <w:name w:val="review_count"/>
    <w:uiPriority w:val="0"/>
  </w:style>
  <w:style w:type="character" w:customStyle="1" w:styleId="69">
    <w:name w:val="Body text|2_"/>
    <w:link w:val="70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70">
    <w:name w:val="Body text|211"/>
    <w:basedOn w:val="1"/>
    <w:link w:val="69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71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73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74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5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6">
    <w:name w:val="Roman斜体"/>
    <w:basedOn w:val="1"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7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78">
    <w:name w:val="p17"/>
    <w:basedOn w:val="1"/>
    <w:uiPriority w:val="0"/>
    <w:pPr>
      <w:widowControl/>
      <w:ind w:firstLine="420"/>
    </w:pPr>
    <w:rPr>
      <w:rFonts w:cs="宋体"/>
      <w:kern w:val="0"/>
      <w:szCs w:val="21"/>
    </w:rPr>
  </w:style>
  <w:style w:type="paragraph" w:styleId="79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0">
    <w:name w:val="share-btn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1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82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83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4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5">
    <w:name w:val="ItemQDesc"/>
    <w:basedOn w:val="72"/>
    <w:qFormat/>
    <w:uiPriority w:val="0"/>
  </w:style>
  <w:style w:type="paragraph" w:customStyle="1" w:styleId="86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87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8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9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paragraph" w:customStyle="1" w:styleId="91">
    <w:name w:val="ne-p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2">
    <w:name w:val="ne-text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header" Target="header2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sv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7B75232B38-A165-1FB7-499C-2E1C792CACB5%2525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25257B75232B38-A165-1FB7-499C-2E1C792CACB5%2525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1"/>
    <customShpInfo spid="_x0000_s2049"/>
    <customShpInfo spid="_x0000_s2050"/>
    <customShpInfo spid="_x0000_s2056"/>
    <customShpInfo spid="_x0000_s2057"/>
    <customShpInfo spid="_x0000_s2053"/>
    <customShpInfo spid="_x0000_s2054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9</Pages>
  <Words>1257</Words>
  <Characters>7166</Characters>
  <Lines>59</Lines>
  <Paragraphs>16</Paragraphs>
  <TotalTime>0</TotalTime>
  <ScaleCrop>false</ScaleCrop>
  <LinksUpToDate>false</LinksUpToDate>
  <CharactersWithSpaces>8407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2025-12-19T01:00:00Z</dcterms:created>
  <dc:creator>学科网(Zxxk.Com)</dc:creator>
  <cp:lastModifiedBy>林惠琴 Tina</cp:lastModifiedBy>
  <cp:lastPrinted>2013-06-26T01:13:00Z</cp:lastPrinted>
  <dcterms:modified xsi:type="dcterms:W3CDTF">2026-01-16T15:46:16Z</dcterms:modified>
  <dc:title>2013年高考试题解析制作计划</dc:title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491583A730ECD4FEF85066696529D41D_43</vt:lpwstr>
  </property>
</Properties>
</file>